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FFCD" w14:textId="77777777" w:rsidR="00E56F51" w:rsidRPr="00113990" w:rsidRDefault="00E56F51" w:rsidP="00E56F51">
      <w:pPr>
        <w:pStyle w:val="NoSpacing"/>
        <w:jc w:val="center"/>
        <w:rPr>
          <w:rFonts w:ascii="Tahoma" w:hAnsi="Tahoma" w:cs="Tahoma"/>
          <w:b/>
          <w:sz w:val="16"/>
          <w:szCs w:val="16"/>
          <w:lang w:val="sr-Latn-RS"/>
        </w:rPr>
      </w:pPr>
      <w:r w:rsidRPr="00113990">
        <w:rPr>
          <w:rFonts w:ascii="Tahoma" w:hAnsi="Tahoma" w:cs="Tahoma"/>
          <w:b/>
          <w:sz w:val="16"/>
          <w:szCs w:val="16"/>
          <w:lang w:val="sr-Latn-RS"/>
        </w:rPr>
        <w:t>OBAVEŠTENJE O PREDUGOVORNIM INFORMACIJAMA</w:t>
      </w:r>
    </w:p>
    <w:p w14:paraId="2D4D1AF0" w14:textId="77777777" w:rsidR="00E56F51" w:rsidRPr="00113990" w:rsidRDefault="00E56F51" w:rsidP="00E56F51">
      <w:pPr>
        <w:pStyle w:val="NoSpacing"/>
        <w:jc w:val="both"/>
        <w:rPr>
          <w:rFonts w:ascii="Tahoma" w:hAnsi="Tahoma" w:cs="Tahoma"/>
          <w:sz w:val="14"/>
          <w:szCs w:val="14"/>
          <w:lang w:val="sr-Latn-RS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E56F51" w:rsidRPr="00113990" w14:paraId="1DADDF2D" w14:textId="77777777" w:rsidTr="000F524B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020F3D43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1. PODACI O DRUŠTVU ZA OSIGURANJE</w:t>
            </w:r>
          </w:p>
        </w:tc>
      </w:tr>
      <w:tr w:rsidR="00E56F51" w:rsidRPr="00113990" w14:paraId="1BAFA64A" w14:textId="77777777" w:rsidTr="000F524B">
        <w:tc>
          <w:tcPr>
            <w:tcW w:w="4962" w:type="dxa"/>
          </w:tcPr>
          <w:p w14:paraId="32577EC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Poslovno ime:</w:t>
            </w:r>
          </w:p>
          <w:p w14:paraId="61A7FA20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b/>
                <w:color w:val="000000"/>
                <w:sz w:val="14"/>
                <w:szCs w:val="14"/>
                <w:lang w:val="sr-Latn-RS"/>
              </w:rPr>
              <w:t>AKCIONARSKO DRUŠTVO ZA OSIGURANJE GLOBOS OSIGURANJE ADO, BEOGRAD</w:t>
            </w:r>
          </w:p>
        </w:tc>
        <w:tc>
          <w:tcPr>
            <w:tcW w:w="5245" w:type="dxa"/>
          </w:tcPr>
          <w:p w14:paraId="0433894D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Broj telefona za korisnike usluga osiguranja:</w:t>
            </w:r>
          </w:p>
          <w:p w14:paraId="4827031F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+381 11 20 20 415</w:t>
            </w:r>
          </w:p>
        </w:tc>
      </w:tr>
      <w:tr w:rsidR="00E56F51" w:rsidRPr="00113990" w14:paraId="45B125E8" w14:textId="77777777" w:rsidTr="000F524B">
        <w:tc>
          <w:tcPr>
            <w:tcW w:w="4962" w:type="dxa"/>
          </w:tcPr>
          <w:p w14:paraId="3C8B192F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Pravna forma: </w:t>
            </w: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Akcionarsko društvo</w:t>
            </w:r>
          </w:p>
        </w:tc>
        <w:tc>
          <w:tcPr>
            <w:tcW w:w="5245" w:type="dxa"/>
          </w:tcPr>
          <w:p w14:paraId="3F51F1AC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Broj telefaksa: </w:t>
            </w: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+381 11 20 20 460</w:t>
            </w:r>
          </w:p>
        </w:tc>
      </w:tr>
      <w:tr w:rsidR="00E56F51" w:rsidRPr="00113990" w14:paraId="16F1F226" w14:textId="77777777" w:rsidTr="000F524B">
        <w:tc>
          <w:tcPr>
            <w:tcW w:w="4962" w:type="dxa"/>
          </w:tcPr>
          <w:p w14:paraId="380807A1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Sedište: </w:t>
            </w: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Beograd (Novi Beograd)</w:t>
            </w:r>
          </w:p>
        </w:tc>
        <w:tc>
          <w:tcPr>
            <w:tcW w:w="5245" w:type="dxa"/>
          </w:tcPr>
          <w:p w14:paraId="271976DE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i/>
                <w:sz w:val="14"/>
                <w:szCs w:val="14"/>
                <w:lang w:val="sr-Latn-RS"/>
              </w:rPr>
              <w:t>E-mail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adresa: </w:t>
            </w:r>
            <w:r w:rsidRPr="00113990">
              <w:rPr>
                <w:rStyle w:val="Hyperlink"/>
                <w:rFonts w:ascii="Tahoma" w:hAnsi="Tahoma" w:cs="Tahoma"/>
                <w:sz w:val="14"/>
                <w:szCs w:val="14"/>
                <w:lang w:val="sr-Latn-RS"/>
              </w:rPr>
              <w:t>office@globos.co.rs</w:t>
            </w:r>
          </w:p>
        </w:tc>
      </w:tr>
      <w:tr w:rsidR="00E56F51" w:rsidRPr="00113990" w14:paraId="060C9610" w14:textId="77777777" w:rsidTr="000F524B">
        <w:tc>
          <w:tcPr>
            <w:tcW w:w="4962" w:type="dxa"/>
          </w:tcPr>
          <w:p w14:paraId="5AE36AED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Adresa sedišta: </w:t>
            </w: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Bulevar Mihaila Pupina 165 d</w:t>
            </w:r>
          </w:p>
        </w:tc>
        <w:tc>
          <w:tcPr>
            <w:tcW w:w="5245" w:type="dxa"/>
          </w:tcPr>
          <w:p w14:paraId="6189FF1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Internet stranica: </w:t>
            </w:r>
            <w:hyperlink r:id="rId8" w:history="1">
              <w:r w:rsidRPr="00113990">
                <w:rPr>
                  <w:rStyle w:val="Hyperlink"/>
                  <w:rFonts w:ascii="Tahoma" w:hAnsi="Tahoma" w:cs="Tahoma"/>
                  <w:sz w:val="14"/>
                  <w:szCs w:val="14"/>
                  <w:lang w:val="sr-Latn-RS"/>
                </w:rPr>
                <w:t>www.globos.rs</w:t>
              </w:r>
            </w:hyperlink>
          </w:p>
        </w:tc>
      </w:tr>
    </w:tbl>
    <w:p w14:paraId="2BE5A2D4" w14:textId="77777777" w:rsidR="00E56F51" w:rsidRPr="00113990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E56F51" w:rsidRPr="00113990" w14:paraId="765BAB22" w14:textId="77777777" w:rsidTr="000F524B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23A46FA4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2. OPIS GLAVNIH KARAKTERISTIKA USLUGE OSIGURANJA</w:t>
            </w:r>
          </w:p>
        </w:tc>
      </w:tr>
      <w:tr w:rsidR="00E56F51" w:rsidRPr="00113990" w14:paraId="51A52716" w14:textId="77777777" w:rsidTr="000F524B">
        <w:tc>
          <w:tcPr>
            <w:tcW w:w="10207" w:type="dxa"/>
            <w:gridSpan w:val="2"/>
            <w:shd w:val="clear" w:color="auto" w:fill="auto"/>
          </w:tcPr>
          <w:p w14:paraId="35C13F4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A. RIZICI POKRIVENI OSIGURANJEM, ISKLJUČENJA I VREME VAŽENJA UGOVORA</w:t>
            </w:r>
          </w:p>
        </w:tc>
      </w:tr>
      <w:tr w:rsidR="00E56F51" w:rsidRPr="00113990" w14:paraId="1792BDA5" w14:textId="77777777" w:rsidTr="000F524B">
        <w:tc>
          <w:tcPr>
            <w:tcW w:w="4962" w:type="dxa"/>
            <w:shd w:val="clear" w:color="auto" w:fill="D9D9D9" w:themeFill="background1" w:themeFillShade="D9"/>
          </w:tcPr>
          <w:p w14:paraId="47D95BD8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2.1. Uslovi osiguranja i pravo koje se primenjuje na</w:t>
            </w:r>
          </w:p>
          <w:p w14:paraId="78A55A09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     ugovor o osiguranju</w:t>
            </w:r>
          </w:p>
          <w:p w14:paraId="04F34592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i/>
                <w:sz w:val="14"/>
                <w:szCs w:val="14"/>
                <w:lang w:val="sr-Latn-RS"/>
              </w:rPr>
              <w:t>Imate pravo da se blagovremeno, pre zaključenja ugovora o osiguranju, upoznate sa uslovima osiguranja koji se primenjuju na taj ugovor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03C0AAEA" w14:textId="77777777" w:rsidR="00E56F51" w:rsidRPr="00113990" w:rsidRDefault="00E56F51" w:rsidP="00E56F5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USLOVI ZA OSIGURANJE GRAĐEVINSKIH OBJEKATA I STVARI DOMAĆINSTVA</w:t>
            </w:r>
          </w:p>
          <w:p w14:paraId="11698151" w14:textId="77777777" w:rsidR="00E56F51" w:rsidRPr="00113990" w:rsidRDefault="00E56F51" w:rsidP="00E56F5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Pozitivni zakonski propisi Republike Srbije</w:t>
            </w:r>
          </w:p>
        </w:tc>
      </w:tr>
      <w:tr w:rsidR="00E56F51" w:rsidRPr="00113990" w14:paraId="366316CE" w14:textId="77777777" w:rsidTr="000F524B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62F01E08" w14:textId="1FB2096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2.2. Rizici pokrivеni osiguranjem</w:t>
            </w:r>
          </w:p>
          <w:p w14:paraId="30BCF18C" w14:textId="77777777" w:rsidR="00E56F51" w:rsidRPr="00113990" w:rsidRDefault="00E56F51" w:rsidP="00E56F51">
            <w:pPr>
              <w:tabs>
                <w:tab w:val="left" w:pos="283"/>
              </w:tabs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Osigurane opasnosti koje su ugovorene osnovnim paketom su:</w:t>
            </w:r>
          </w:p>
          <w:p w14:paraId="5B8B5D20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Požar i neke druge opasnosti (požar, udar groma, oluja, grad, eksplozija, pad letelice, manifestacije i demonstracije);</w:t>
            </w:r>
          </w:p>
          <w:p w14:paraId="0C808997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Izliv vode iz instalacija;</w:t>
            </w:r>
          </w:p>
          <w:p w14:paraId="3A2B2E16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Lom stakla.</w:t>
            </w:r>
          </w:p>
          <w:p w14:paraId="2593DFBB" w14:textId="77777777" w:rsidR="00E56F51" w:rsidRPr="00113990" w:rsidRDefault="00E56F51" w:rsidP="00E56F51">
            <w:pPr>
              <w:tabs>
                <w:tab w:val="left" w:pos="283"/>
              </w:tabs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Posebno se uz osnovni paket mogu osigurati opasnosti od:</w:t>
            </w:r>
          </w:p>
          <w:p w14:paraId="34FAC554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Poplave i bujice;</w:t>
            </w:r>
          </w:p>
          <w:p w14:paraId="1370EA6E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Zemljotresa;</w:t>
            </w:r>
          </w:p>
          <w:p w14:paraId="6DDE394D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Pritiska snega, prodora atmosferskih voda i pada drveta.</w:t>
            </w:r>
          </w:p>
          <w:p w14:paraId="014939C9" w14:textId="77777777" w:rsidR="00E56F51" w:rsidRPr="00113990" w:rsidRDefault="00E56F51" w:rsidP="00E56F51">
            <w:pPr>
              <w:tabs>
                <w:tab w:val="left" w:pos="283"/>
              </w:tabs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Dok dodatna pokrića obuhvataju osiguranje sledećih opasnosti:</w:t>
            </w:r>
          </w:p>
          <w:p w14:paraId="713A7C67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Lom mehaničke opreme građevinskog objekta;</w:t>
            </w:r>
          </w:p>
          <w:p w14:paraId="6BC377F3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Provalna krađa i razbojništvo;</w:t>
            </w:r>
          </w:p>
          <w:p w14:paraId="44DD864F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Odgovornost prema trećim licima;</w:t>
            </w:r>
          </w:p>
          <w:p w14:paraId="0176673C" w14:textId="77777777" w:rsidR="00E56F51" w:rsidRPr="00113990" w:rsidRDefault="00E56F51" w:rsidP="00E56F5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Osiguranje članova domaćinstva u slučaju nezgode.</w:t>
            </w:r>
          </w:p>
        </w:tc>
      </w:tr>
      <w:tr w:rsidR="00E56F51" w:rsidRPr="00113990" w14:paraId="585E18FB" w14:textId="77777777" w:rsidTr="000F524B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39AB4748" w14:textId="0C1F78D5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2.3. Isključenja u vezi s rizicima koji su pokrivеni osiguranjem</w:t>
            </w:r>
          </w:p>
          <w:p w14:paraId="7ADA6660" w14:textId="77777777" w:rsidR="00E56F51" w:rsidRPr="00113990" w:rsidRDefault="00E56F51" w:rsidP="00E56F51">
            <w:pPr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Osiguravač nije u obavezi da isplati naknadu za štetu prouzrokovanu:</w:t>
            </w:r>
          </w:p>
          <w:p w14:paraId="27966D2F" w14:textId="77777777" w:rsidR="00E56F51" w:rsidRPr="00113990" w:rsidRDefault="00E56F51" w:rsidP="00E56F51">
            <w:pPr>
              <w:pStyle w:val="NoSpacing"/>
              <w:numPr>
                <w:ilvl w:val="0"/>
                <w:numId w:val="5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Usled ratnih događaja, invazije, dejstva stranog neprijatelja, neprijateljstava ili sličnih operacija (bez obzira da li je rat objavljen ili ne);</w:t>
            </w:r>
          </w:p>
          <w:p w14:paraId="50E764BD" w14:textId="77777777" w:rsidR="00E56F51" w:rsidRPr="00113990" w:rsidRDefault="00E56F51" w:rsidP="00E56F51">
            <w:pPr>
              <w:pStyle w:val="NoSpacing"/>
              <w:numPr>
                <w:ilvl w:val="0"/>
                <w:numId w:val="5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Usled građanskog rata, pobune, revolucije, ustanka, kao i nemira koji nastanu iz takvih događaja;</w:t>
            </w:r>
          </w:p>
          <w:p w14:paraId="58107722" w14:textId="77777777" w:rsidR="00E56F51" w:rsidRPr="00113990" w:rsidRDefault="00E56F51" w:rsidP="00E56F51">
            <w:pPr>
              <w:pStyle w:val="NoSpacing"/>
              <w:numPr>
                <w:ilvl w:val="0"/>
                <w:numId w:val="5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Minama, torpedima, bombama ili drugim eksplozivnim sredstvima;</w:t>
            </w:r>
          </w:p>
          <w:p w14:paraId="0AB73057" w14:textId="77777777" w:rsidR="00E56F51" w:rsidRPr="00113990" w:rsidRDefault="00E56F51" w:rsidP="00E56F51">
            <w:pPr>
              <w:pStyle w:val="NoSpacing"/>
              <w:numPr>
                <w:ilvl w:val="0"/>
                <w:numId w:val="5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Zaplenom, oduzimanjem, ograničenjem ili zadržavanjem i posledicama tih događaja ili pokušajima da se izvrše;</w:t>
            </w:r>
          </w:p>
          <w:p w14:paraId="30C63D0B" w14:textId="77777777" w:rsidR="00E56F51" w:rsidRPr="00113990" w:rsidRDefault="00E56F51" w:rsidP="00E56F51">
            <w:pPr>
              <w:pStyle w:val="NoSpacing"/>
              <w:numPr>
                <w:ilvl w:val="0"/>
                <w:numId w:val="5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Konfiskacijom, rekvizicijom ili ostalim sličnim merama koje sprovodi, odnosno namerava da sprovede vlast ili neka politička organizacija koja se bori za vlast, odnosno ima vlast;</w:t>
            </w:r>
          </w:p>
          <w:p w14:paraId="3CF78E13" w14:textId="519C33AF" w:rsidR="00E56F51" w:rsidRPr="00E56F51" w:rsidRDefault="00E56F51" w:rsidP="00B929AB">
            <w:pPr>
              <w:pStyle w:val="NoSpacing"/>
              <w:numPr>
                <w:ilvl w:val="0"/>
                <w:numId w:val="5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Sabotažom ili terorizmom izvršenim od lica koja deluju iz političkih pobuda u ime ili u vezi sa bilo kakvom organizacijom ili od lica koje, odnosno koja deluju iz političkih pobuda, nezavisno od bilo kakve organizacije.</w:t>
            </w:r>
          </w:p>
          <w:p w14:paraId="5735C170" w14:textId="02EF66AC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Osiguranjem nisu obuhvaćene posredne štete u vezi sa ostvarenjem osigurane opasnosti, kao što su: štete zbog umanjenja upotrebljivosti stvari, gubitka zakupnine, izdataka za vodu zbog izlivanja i drugi slični gubici.</w:t>
            </w:r>
          </w:p>
          <w:p w14:paraId="444AC885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Osiguranjem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od opasnosti požara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nisu obuhvaćene štete na dimnjacima nastale u vezi sa njihovom funkcijom.</w:t>
            </w:r>
          </w:p>
          <w:p w14:paraId="03FB6DD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Osiguranjem od oluje nisu obuhvaćene štete:</w:t>
            </w:r>
          </w:p>
          <w:p w14:paraId="5FB16436" w14:textId="77777777" w:rsidR="00E56F51" w:rsidRPr="00113990" w:rsidRDefault="00E56F51" w:rsidP="00E56F51">
            <w:pPr>
              <w:pStyle w:val="NoSpacing"/>
              <w:numPr>
                <w:ilvl w:val="0"/>
                <w:numId w:val="11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prodiranja kiše, grada, snega ili drugih nanosa kroz otvoren prozor ili druge otvore koji postoje u stanu odnosno zgradi, osim ako su otvori nastali od oluje, kao i štete od kiše i drugih padavina na predmetima domaćinstva smeštenih na slobodnom prostoru.</w:t>
            </w:r>
          </w:p>
          <w:p w14:paraId="446FF618" w14:textId="5F601075" w:rsidR="00E56F51" w:rsidRPr="00E56F51" w:rsidRDefault="00E56F51" w:rsidP="00B929AB">
            <w:pPr>
              <w:pStyle w:val="NoSpacing"/>
              <w:numPr>
                <w:ilvl w:val="0"/>
                <w:numId w:val="11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Na stvarima u građevinskom objektu koji nije bio izgrađen prema uobičajenom načinu gradnje na tom mestu, ili koji je slabo održavan ili dotrajao.</w:t>
            </w:r>
          </w:p>
          <w:p w14:paraId="524E0FEF" w14:textId="0364393E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Osiguranjem nisu obuhvaćene štete na dotrajaloj ili nedovoljno održavanoj fasadi, kao i na neodržavanom krovnom pokrivaču.</w:t>
            </w:r>
          </w:p>
          <w:p w14:paraId="17C6375E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Osiguranjem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za opasnost eksplozije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nisu obuhvaćene štete:</w:t>
            </w:r>
          </w:p>
          <w:p w14:paraId="2A46C813" w14:textId="77777777" w:rsidR="00E56F51" w:rsidRPr="00113990" w:rsidRDefault="00E56F51" w:rsidP="00E56F51">
            <w:pPr>
              <w:pStyle w:val="NoSpacing"/>
              <w:numPr>
                <w:ilvl w:val="0"/>
                <w:numId w:val="12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Na stvarima osiguranika prouzrokovane miniranjem, koje se obavlja u okviru njegove delatnosti ili u okviru dopuštene delatnosti trećih lica,</w:t>
            </w:r>
          </w:p>
          <w:p w14:paraId="787639D8" w14:textId="77777777" w:rsidR="00E56F51" w:rsidRPr="00113990" w:rsidRDefault="00E56F51" w:rsidP="00E56F51">
            <w:pPr>
              <w:pStyle w:val="NoSpacing"/>
              <w:numPr>
                <w:ilvl w:val="0"/>
                <w:numId w:val="12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Koje su posledice smanjenja pritiska u sudu (implozija),</w:t>
            </w:r>
          </w:p>
          <w:p w14:paraId="6A961578" w14:textId="77777777" w:rsidR="00E56F51" w:rsidRPr="00113990" w:rsidRDefault="00E56F51" w:rsidP="00E56F51">
            <w:pPr>
              <w:pStyle w:val="NoSpacing"/>
              <w:numPr>
                <w:ilvl w:val="0"/>
                <w:numId w:val="12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eksplozije biološkog karaktera,</w:t>
            </w:r>
          </w:p>
          <w:p w14:paraId="1AC27C21" w14:textId="77777777" w:rsidR="00E56F51" w:rsidRPr="00113990" w:rsidRDefault="00E56F51" w:rsidP="00E56F51">
            <w:pPr>
              <w:pStyle w:val="NoSpacing"/>
              <w:numPr>
                <w:ilvl w:val="0"/>
                <w:numId w:val="12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Zbog eksplozivnog izduvavanja iz peći i sličnih uređaja,</w:t>
            </w:r>
          </w:p>
          <w:p w14:paraId="3220C82B" w14:textId="77777777" w:rsidR="00E56F51" w:rsidRPr="00113990" w:rsidRDefault="00E56F51" w:rsidP="00E56F51">
            <w:pPr>
              <w:pStyle w:val="NoSpacing"/>
              <w:numPr>
                <w:ilvl w:val="0"/>
                <w:numId w:val="12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Zbog probijanja zvučnog zida,</w:t>
            </w:r>
          </w:p>
          <w:p w14:paraId="14A5132E" w14:textId="6CB360EB" w:rsidR="00E56F51" w:rsidRPr="00E56F51" w:rsidRDefault="00E56F51" w:rsidP="00B929AB">
            <w:pPr>
              <w:pStyle w:val="NoSpacing"/>
              <w:numPr>
                <w:ilvl w:val="0"/>
                <w:numId w:val="12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eksplozije zbog dotrajalosti, pojave istrošenosti ili starenja, prekomerne naslage rđe, kamenca, taloga i mulja na osiguranoj stvari. Ali osiguravač je u obavezi da naknadi štetu koja nastane na drugim stvarima, u vezi sa nastalom eksplozijom.</w:t>
            </w:r>
          </w:p>
          <w:p w14:paraId="1BDD985D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Osiguranjem za opasnost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od izlivanja vode iz instalacija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nisu obuhvaćene štete:</w:t>
            </w:r>
          </w:p>
          <w:p w14:paraId="1F2AFAA8" w14:textId="77777777" w:rsidR="00E56F51" w:rsidRPr="00113990" w:rsidRDefault="00E56F51" w:rsidP="00E56F51">
            <w:pPr>
              <w:pStyle w:val="NoSpacing"/>
              <w:numPr>
                <w:ilvl w:val="1"/>
                <w:numId w:val="13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izlivanja vode iz otvorenih slavina osiguranikovog stana,</w:t>
            </w:r>
          </w:p>
          <w:p w14:paraId="4EDED4D3" w14:textId="77777777" w:rsidR="00E56F51" w:rsidRPr="00113990" w:rsidRDefault="00E56F51" w:rsidP="00E56F51">
            <w:pPr>
              <w:pStyle w:val="NoSpacing"/>
              <w:numPr>
                <w:ilvl w:val="1"/>
                <w:numId w:val="13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gljivica nastalih zbog vlage,</w:t>
            </w:r>
          </w:p>
          <w:p w14:paraId="55977BAB" w14:textId="77777777" w:rsidR="00E56F51" w:rsidRPr="00113990" w:rsidRDefault="00E56F51" w:rsidP="00E56F51">
            <w:pPr>
              <w:pStyle w:val="NoSpacing"/>
              <w:numPr>
                <w:ilvl w:val="1"/>
                <w:numId w:val="13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Nastale kao posledica neodržavanja kućne vodovodne i kućne odvodne kanalizacione mreže, uređaja za grejanje toplom vodom i za parno grejanje, kao i štete koje su nastale usled zamrzavanja ove mreže i uređaja,</w:t>
            </w:r>
          </w:p>
          <w:p w14:paraId="2F7020DF" w14:textId="77777777" w:rsidR="00E56F51" w:rsidRPr="00113990" w:rsidRDefault="00E56F51" w:rsidP="00E56F51">
            <w:pPr>
              <w:pStyle w:val="NoSpacing"/>
              <w:numPr>
                <w:ilvl w:val="1"/>
                <w:numId w:val="13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izlivanja vode iz oluka i cevi za odvod kišnice,</w:t>
            </w:r>
          </w:p>
          <w:p w14:paraId="7BA9C501" w14:textId="77777777" w:rsidR="00E56F51" w:rsidRPr="00113990" w:rsidRDefault="00E56F51" w:rsidP="00E56F51">
            <w:pPr>
              <w:pStyle w:val="NoSpacing"/>
              <w:numPr>
                <w:ilvl w:val="1"/>
                <w:numId w:val="13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sleganja tla kao posledice izlivanja vode iz vodovodnih i kanalizacionih cevi,</w:t>
            </w:r>
          </w:p>
          <w:p w14:paraId="3AF7A7D5" w14:textId="77777777" w:rsidR="00E56F51" w:rsidRPr="00113990" w:rsidRDefault="00E56F51" w:rsidP="00E56F51">
            <w:pPr>
              <w:pStyle w:val="NoSpacing"/>
              <w:numPr>
                <w:ilvl w:val="1"/>
                <w:numId w:val="13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Zbog dotrajalosti, rđe i korozije instalacija i uređaja.</w:t>
            </w:r>
          </w:p>
          <w:p w14:paraId="49EE6295" w14:textId="77777777" w:rsidR="00E56F51" w:rsidRPr="00113990" w:rsidRDefault="00E56F51" w:rsidP="00E56F51">
            <w:pPr>
              <w:pStyle w:val="NoSpacing"/>
              <w:numPr>
                <w:ilvl w:val="1"/>
                <w:numId w:val="13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izlivanja vode preko odvodnog gumenog creva veš mašine ili mašine za pranje sudova,</w:t>
            </w:r>
          </w:p>
          <w:p w14:paraId="569CB8BE" w14:textId="5C335441" w:rsidR="00E56F51" w:rsidRPr="00E56F51" w:rsidRDefault="00E56F51" w:rsidP="00B929AB">
            <w:pPr>
              <w:pStyle w:val="NoSpacing"/>
              <w:numPr>
                <w:ilvl w:val="1"/>
                <w:numId w:val="13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Zbog izdataka za izlivenu vodu.</w:t>
            </w:r>
          </w:p>
          <w:p w14:paraId="17CB5743" w14:textId="383422DF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Osiguranjem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loma stakala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nije obuhvaćena šteta koja nastane na staklima (prozorska i na vratima) pomoćnih prostorija i pomoćnih objekata građevinskog objekta, kao i na zastakljenim terasama i lođama.</w:t>
            </w:r>
          </w:p>
          <w:p w14:paraId="6EDF67E0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Osiguranjem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od poplava i bujice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nisu obuhvaćene štete:</w:t>
            </w:r>
          </w:p>
          <w:p w14:paraId="0BA0E19B" w14:textId="77777777" w:rsidR="00E56F51" w:rsidRPr="00113990" w:rsidRDefault="00E56F51" w:rsidP="00E56F51">
            <w:pPr>
              <w:pStyle w:val="NoSpacing"/>
              <w:numPr>
                <w:ilvl w:val="0"/>
                <w:numId w:val="10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gljivica nastalih zbog vlage,</w:t>
            </w:r>
          </w:p>
          <w:p w14:paraId="35FBBA12" w14:textId="77777777" w:rsidR="00E56F51" w:rsidRPr="00113990" w:rsidRDefault="00E56F51" w:rsidP="00E56F51">
            <w:pPr>
              <w:pStyle w:val="NoSpacing"/>
              <w:numPr>
                <w:ilvl w:val="0"/>
                <w:numId w:val="10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plavljenja vode izlivanjem iz javne kanalizacione mreže, osim ako je do izlivanja došlo zbog navedenih opasnosti poplave i/ili bujice,</w:t>
            </w:r>
          </w:p>
          <w:p w14:paraId="151E1850" w14:textId="77777777" w:rsidR="00E56F51" w:rsidRPr="00113990" w:rsidRDefault="00E56F51" w:rsidP="00E56F51">
            <w:pPr>
              <w:pStyle w:val="NoSpacing"/>
              <w:numPr>
                <w:ilvl w:val="0"/>
                <w:numId w:val="10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plavljenja vode iz oluka i cevi za odvod kišnice,</w:t>
            </w:r>
          </w:p>
          <w:p w14:paraId="3E976B63" w14:textId="77777777" w:rsidR="00E56F51" w:rsidRPr="00113990" w:rsidRDefault="00E56F51" w:rsidP="00E56F51">
            <w:pPr>
              <w:pStyle w:val="NoSpacing"/>
              <w:numPr>
                <w:ilvl w:val="0"/>
                <w:numId w:val="10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podzemnih voda,</w:t>
            </w:r>
          </w:p>
          <w:p w14:paraId="51FF82E4" w14:textId="77777777" w:rsidR="00E56F51" w:rsidRPr="00113990" w:rsidRDefault="00E56F51" w:rsidP="00E56F51">
            <w:pPr>
              <w:pStyle w:val="NoSpacing"/>
              <w:numPr>
                <w:ilvl w:val="0"/>
                <w:numId w:val="10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Na osiguranom objektu i stvarima koje se nalaze u živim i suvim koritima potoka i reka, kao i na prostoru između potoka, odnosno reka i nasipa (inundaciono područje),</w:t>
            </w:r>
          </w:p>
          <w:p w14:paraId="77DFFDFF" w14:textId="4B88059B" w:rsidR="00E56F51" w:rsidRPr="00E56F51" w:rsidRDefault="00E56F51" w:rsidP="00B929AB">
            <w:pPr>
              <w:pStyle w:val="NoSpacing"/>
              <w:numPr>
                <w:ilvl w:val="0"/>
                <w:numId w:val="10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 sleganja tla kao posledice poplave i bujice.</w:t>
            </w:r>
          </w:p>
          <w:p w14:paraId="67202562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lastRenderedPageBreak/>
              <w:t xml:space="preserve">Osiguranjem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od zemljotresa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nisu obuhvaćene:</w:t>
            </w:r>
          </w:p>
          <w:p w14:paraId="57470348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Štete koje se dogode kao rezultat zemljotresa intenziteta ispod 6 (šest) stepeni po MCS skali;</w:t>
            </w:r>
          </w:p>
          <w:p w14:paraId="5A55C376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Štete na osiguranim stvarima kod kojih nije nastalo oštećenje predviđeno prethodnim stavovima ovog člana;</w:t>
            </w:r>
          </w:p>
          <w:p w14:paraId="27386BB2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Narušenost estetskog izgleda osigurane stvari, kao i pukotine na svim delovima građevinskih objekata koje ne utiču na stabilnost tog dela ili celog objekta, malterske pukotine svih vrsta i pukotine na keramičkim i drugim obložnim pločama;</w:t>
            </w:r>
          </w:p>
          <w:p w14:paraId="3A885FBC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Centriranje, ispitivanje i puštanje u rad mašina i uređaja kod kojih nije nastalo oštećenje vitalnih delova, kao i ispitivanje i puštanje u rad instalacija svih vrsta;</w:t>
            </w:r>
          </w:p>
          <w:p w14:paraId="1CCD817F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Lom stakla svih vrsta;</w:t>
            </w:r>
          </w:p>
          <w:p w14:paraId="12EDA295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Molersko-farbarske i soboslikarske radove na građevinskim objektima, kao i štete koje su nastale na freskama, mozaicima i drugim ukrasnim dodacima na osiguranim građevinskim objektima;</w:t>
            </w:r>
          </w:p>
          <w:p w14:paraId="4182DF82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Štete koje su izazvane ljudskom aktivnošću poput eksplozije konvencionalnih/klasičnih i nuklearnih naprava, kao i dejstvom nuklearne energije i radioaktivne kontaminacije;</w:t>
            </w:r>
          </w:p>
          <w:p w14:paraId="54C54C9A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Štete koje su izazvane bilo kojom materijom koja izaziva zagađenje, uključujući i zagađenje stvari nekim opasnim materijalom koji je ispušten ili je procurio, kao i troškove dekontaminacije;</w:t>
            </w:r>
          </w:p>
          <w:p w14:paraId="301889A3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Troškove sanacije tla;</w:t>
            </w:r>
          </w:p>
          <w:p w14:paraId="3864F5F3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Troškove kojima se oštećena ili uništena imovina čini kvalitetnijom od stanja u kojem je bila, čak i ukoliko postoji posebna obaveza definisana građevinskim ili drugim propisima;</w:t>
            </w:r>
          </w:p>
          <w:p w14:paraId="143C4CE9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Štete nastale pomeranjem tla, koje nije u vezi sa zemljotresom;</w:t>
            </w:r>
          </w:p>
          <w:p w14:paraId="685F541E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Štete usled krađe, obesti ili drugih postupaka ljudi, koji uzrokuju štetu nakon zemljotresa;</w:t>
            </w:r>
          </w:p>
          <w:p w14:paraId="2C2AFC0F" w14:textId="77777777" w:rsidR="00E56F51" w:rsidRPr="00113990" w:rsidRDefault="00E56F51" w:rsidP="00E56F51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Remećenje elektronskih podataka, poremećaje (distorziju) podataka u kompjuterskim sistemima ili drugim evidencijama, programima ili softverima;</w:t>
            </w:r>
          </w:p>
          <w:p w14:paraId="196F4C91" w14:textId="3DCB17E5" w:rsidR="00E56F51" w:rsidRPr="00E56F51" w:rsidRDefault="00E56F51" w:rsidP="00B929AB">
            <w:pPr>
              <w:pStyle w:val="NoSpacing"/>
              <w:numPr>
                <w:ilvl w:val="1"/>
                <w:numId w:val="14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Indirektne štete, nastale kao posledica ostvarenja rizika zemljotresa, odnosno posledica pucanja brana, poplava, lavine i dr.</w:t>
            </w:r>
          </w:p>
          <w:p w14:paraId="5DD9280C" w14:textId="336072B3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Za osiguranje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od opasnosti pritiska snega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, obaveza osiguravača ne postoji:</w:t>
            </w:r>
          </w:p>
          <w:p w14:paraId="6EE2383C" w14:textId="77777777" w:rsidR="00E56F51" w:rsidRPr="00113990" w:rsidRDefault="00E56F51" w:rsidP="00E56F51">
            <w:pPr>
              <w:pStyle w:val="NoSpacing"/>
              <w:numPr>
                <w:ilvl w:val="0"/>
                <w:numId w:val="15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Ukoliko građevinski objekat nije redovno održavan;</w:t>
            </w:r>
          </w:p>
          <w:p w14:paraId="77945ADE" w14:textId="77777777" w:rsidR="00E56F51" w:rsidRPr="00113990" w:rsidRDefault="00E56F51" w:rsidP="00E56F51">
            <w:pPr>
              <w:pStyle w:val="NoSpacing"/>
              <w:numPr>
                <w:ilvl w:val="0"/>
                <w:numId w:val="15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Za štete pričinjene trećim licima ili njihovoj imovini, usled klizanja snega ili pada ledenica;</w:t>
            </w:r>
          </w:p>
          <w:p w14:paraId="66AAF5D7" w14:textId="70F1CAF5" w:rsidR="00E56F51" w:rsidRPr="00E56F51" w:rsidRDefault="00E56F51" w:rsidP="00B929AB">
            <w:pPr>
              <w:pStyle w:val="NoSpacing"/>
              <w:numPr>
                <w:ilvl w:val="0"/>
                <w:numId w:val="15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Za troškove uklanjanja snega sa objekta.</w:t>
            </w:r>
          </w:p>
          <w:p w14:paraId="47A626A7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Osiguranje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od opasnosti atmosferske vode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ne pokriva štetu:</w:t>
            </w:r>
          </w:p>
          <w:p w14:paraId="4C259D93" w14:textId="77777777" w:rsidR="00E56F51" w:rsidRPr="00113990" w:rsidRDefault="00E56F51" w:rsidP="00E56F51">
            <w:pPr>
              <w:pStyle w:val="NoSpacing"/>
              <w:numPr>
                <w:ilvl w:val="0"/>
                <w:numId w:val="16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Zbog neredovnog i nedovoljnog održavanja građevinskog objekta, naročito krovnog pokrivača, temelja objekta, sistema za odvod atmosferskih voda i sl.;</w:t>
            </w:r>
          </w:p>
          <w:p w14:paraId="5A1AE020" w14:textId="77777777" w:rsidR="00E56F51" w:rsidRPr="00113990" w:rsidRDefault="00E56F51" w:rsidP="00E56F51">
            <w:pPr>
              <w:pStyle w:val="NoSpacing"/>
              <w:numPr>
                <w:ilvl w:val="0"/>
                <w:numId w:val="16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Zbog dotrajale i neadekvatne hidroizolacije, kao i zbog dotrajalosti i korozije oluka i cevi za odvod kišnice;</w:t>
            </w:r>
          </w:p>
          <w:p w14:paraId="54150FA7" w14:textId="77777777" w:rsidR="00E56F51" w:rsidRPr="00113990" w:rsidRDefault="00E56F51" w:rsidP="00E56F51">
            <w:pPr>
              <w:pStyle w:val="NoSpacing"/>
              <w:numPr>
                <w:ilvl w:val="0"/>
                <w:numId w:val="16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Zbog zadržavanja snežne mase na krovu ili isturenim delovima objekta duže od 24 časa posle prestanka padavina;</w:t>
            </w:r>
          </w:p>
          <w:p w14:paraId="5B8FF370" w14:textId="3D525DCE" w:rsidR="00E56F51" w:rsidRPr="00E56F51" w:rsidRDefault="00E56F51" w:rsidP="00B929AB">
            <w:pPr>
              <w:pStyle w:val="NoSpacing"/>
              <w:numPr>
                <w:ilvl w:val="0"/>
                <w:numId w:val="16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Na samom krovnom pokrivaču, hidroizolaciji objekta, olucima i cevima za odvod kišnice.</w:t>
            </w:r>
          </w:p>
          <w:p w14:paraId="3C7AEA80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Za osiguranje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od opasnosti pada drveta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, obaveza osiguravača ne postoji:</w:t>
            </w:r>
          </w:p>
          <w:p w14:paraId="52831008" w14:textId="77777777" w:rsidR="00E56F51" w:rsidRPr="00113990" w:rsidRDefault="00E56F51" w:rsidP="00E56F51">
            <w:pPr>
              <w:pStyle w:val="NoSpacing"/>
              <w:numPr>
                <w:ilvl w:val="0"/>
                <w:numId w:val="17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za štete prouzrokovane postupkom osiguranika ili članova domaćinstva, odnosno korisnika stambenog objekta;</w:t>
            </w:r>
          </w:p>
          <w:p w14:paraId="042A55E0" w14:textId="596E6B2B" w:rsidR="00E56F51" w:rsidRPr="00E56F51" w:rsidRDefault="00E56F51" w:rsidP="00B929AB">
            <w:pPr>
              <w:pStyle w:val="NoSpacing"/>
              <w:numPr>
                <w:ilvl w:val="0"/>
                <w:numId w:val="17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za štete nastale delovanjem olujnog vetra.</w:t>
            </w:r>
          </w:p>
          <w:p w14:paraId="672D36B5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Osiguravač nije u obavezi da naknadi štete za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osiguranje loma mehaničke opreme građevinskog objekta (instalacija i opreme)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nastale usled:</w:t>
            </w:r>
          </w:p>
          <w:p w14:paraId="4C98B0C5" w14:textId="77777777" w:rsidR="00E56F51" w:rsidRPr="00113990" w:rsidRDefault="00E56F51" w:rsidP="00E56F51">
            <w:pPr>
              <w:pStyle w:val="NoSpacing"/>
              <w:numPr>
                <w:ilvl w:val="0"/>
                <w:numId w:val="18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Nedostatka ili grešaka koje su postojale u momentu zaključenja Ugovora o osiguranju, a koji su bili poznati ili su morali biti poznati osiguraniku;</w:t>
            </w:r>
          </w:p>
          <w:p w14:paraId="18C24871" w14:textId="77777777" w:rsidR="00E56F51" w:rsidRPr="00113990" w:rsidRDefault="00E56F51" w:rsidP="00E56F51">
            <w:pPr>
              <w:pStyle w:val="NoSpacing"/>
              <w:numPr>
                <w:ilvl w:val="0"/>
                <w:numId w:val="18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Trajnih hemijskih, termičkih, atmosferskih, mehaničkih i drugih uticaja (oksidacije, starenja, korozije, zračenja i sl );</w:t>
            </w:r>
          </w:p>
          <w:p w14:paraId="7061C67A" w14:textId="77777777" w:rsidR="00E56F51" w:rsidRPr="00113990" w:rsidRDefault="00E56F51" w:rsidP="00E56F51">
            <w:pPr>
              <w:pStyle w:val="NoSpacing"/>
              <w:numPr>
                <w:ilvl w:val="0"/>
                <w:numId w:val="18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Neodgovarajućih uslova smeštaja ili rada;</w:t>
            </w:r>
          </w:p>
          <w:p w14:paraId="720835B2" w14:textId="77777777" w:rsidR="00E56F51" w:rsidRPr="00113990" w:rsidRDefault="00E56F51" w:rsidP="00E56F51">
            <w:pPr>
              <w:pStyle w:val="NoSpacing"/>
              <w:numPr>
                <w:ilvl w:val="0"/>
                <w:numId w:val="18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Prekomerne naslage kamenca, rđe, naslaga mulja i sl, koje je kao takvo prouzrokovalo oštećenje ili uništenje osigurane stvari;</w:t>
            </w:r>
          </w:p>
          <w:p w14:paraId="4000E5C6" w14:textId="77777777" w:rsidR="00E56F51" w:rsidRPr="00113990" w:rsidRDefault="00E56F51" w:rsidP="00E56F51">
            <w:pPr>
              <w:pStyle w:val="NoSpacing"/>
              <w:numPr>
                <w:ilvl w:val="0"/>
                <w:numId w:val="18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Preopterećenosti instalacija ili opreme (preko projektovanih parametara);</w:t>
            </w:r>
          </w:p>
          <w:p w14:paraId="7D7BBD5C" w14:textId="77777777" w:rsidR="00E56F51" w:rsidRPr="00113990" w:rsidRDefault="00E56F51" w:rsidP="00E56F51">
            <w:pPr>
              <w:pStyle w:val="NoSpacing"/>
              <w:numPr>
                <w:ilvl w:val="0"/>
                <w:numId w:val="18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Nedovoljnog ili nemarnog održavanja;</w:t>
            </w:r>
          </w:p>
          <w:p w14:paraId="0F1C69DC" w14:textId="77777777" w:rsidR="00E56F51" w:rsidRPr="00113990" w:rsidRDefault="00E56F51" w:rsidP="00E56F51">
            <w:pPr>
              <w:pStyle w:val="NoSpacing"/>
              <w:numPr>
                <w:ilvl w:val="0"/>
                <w:numId w:val="18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Montaže i probnog ispitivanja, odnosno stavljanja u rad pre konačne popravke;</w:t>
            </w:r>
          </w:p>
          <w:p w14:paraId="73020708" w14:textId="6C27C281" w:rsidR="00E56F51" w:rsidRPr="00E56F51" w:rsidRDefault="00E56F51" w:rsidP="00B929AB">
            <w:pPr>
              <w:pStyle w:val="NoSpacing"/>
              <w:numPr>
                <w:ilvl w:val="0"/>
                <w:numId w:val="18"/>
              </w:numPr>
              <w:ind w:left="457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Povrede zakonskih i tehničkih propisa, kao i pravila tehničke eksploatacije osiguranih stvari, kao i nepridržavanje propisanih i uobičajenih zaštitnih mera (zaštita od smrzavanja i sl.).</w:t>
            </w:r>
          </w:p>
          <w:p w14:paraId="0BC275A2" w14:textId="4C5DC8C5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Pored navedenog, osiguravač nije u obavezi ni za štete koje nastanu u garantnom roku i koje su pokrivene  garancijom, kao i za troškove demontaže i remontaže, koji su učinjeni u cilju redovnog pregleda ili održavanja osigurane stvari (periodične popravke ili zamene istrošenih delova), čak i kad se tom prilikom utvrdi oštećenje osiguranom opasnošću.</w:t>
            </w:r>
          </w:p>
          <w:p w14:paraId="3E278DAF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Osiguranjem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od odgovornosti prema trećim licima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nije pokrivena:</w:t>
            </w:r>
          </w:p>
          <w:p w14:paraId="0E735782" w14:textId="77777777" w:rsidR="00E56F51" w:rsidRPr="00113990" w:rsidRDefault="00E56F51" w:rsidP="00E56F51">
            <w:pPr>
              <w:pStyle w:val="NoSpacing"/>
              <w:numPr>
                <w:ilvl w:val="0"/>
                <w:numId w:val="6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Odgovornost za namerno prouzrokovanu štetu;</w:t>
            </w:r>
          </w:p>
          <w:p w14:paraId="79F0BD09" w14:textId="77777777" w:rsidR="00E56F51" w:rsidRPr="00113990" w:rsidRDefault="00E56F51" w:rsidP="00E56F51">
            <w:pPr>
              <w:pStyle w:val="NoSpacing"/>
              <w:numPr>
                <w:ilvl w:val="0"/>
                <w:numId w:val="6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Odgovornost za štete iz držanja i upotrebe motornih vozila i ostalih vozila na motorni pogon (traktori, motokultivatori, samohodne radne mašine), vazdušnih vozila i vozila na vodi;</w:t>
            </w:r>
          </w:p>
          <w:p w14:paraId="239105EC" w14:textId="77777777" w:rsidR="00E56F51" w:rsidRPr="00113990" w:rsidRDefault="00E56F51" w:rsidP="00E56F51">
            <w:pPr>
              <w:pStyle w:val="NoSpacing"/>
              <w:numPr>
                <w:ilvl w:val="0"/>
                <w:numId w:val="6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Šteta koju pretrpi osiguranik, članovi domaćinstva i korisnici stambenog objekta;</w:t>
            </w:r>
          </w:p>
          <w:p w14:paraId="0D9CE7C2" w14:textId="77777777" w:rsidR="00E56F51" w:rsidRPr="00113990" w:rsidRDefault="00E56F51" w:rsidP="00E56F51">
            <w:pPr>
              <w:pStyle w:val="NoSpacing"/>
              <w:numPr>
                <w:ilvl w:val="0"/>
                <w:numId w:val="6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Odgovornost za štetu prouzrokovanu na stambenom objektu;</w:t>
            </w:r>
          </w:p>
          <w:p w14:paraId="5773B9B8" w14:textId="77777777" w:rsidR="00E56F51" w:rsidRPr="00113990" w:rsidRDefault="00E56F51" w:rsidP="00E56F51">
            <w:pPr>
              <w:pStyle w:val="NoSpacing"/>
              <w:numPr>
                <w:ilvl w:val="0"/>
                <w:numId w:val="6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Odgovornost za štete koje su nastale kao posledica svesnog postupka koji nije u skladu sa propisima ili pravilima;</w:t>
            </w:r>
          </w:p>
          <w:p w14:paraId="0DA8A32F" w14:textId="77777777" w:rsidR="00E56F51" w:rsidRPr="00113990" w:rsidRDefault="00E56F51" w:rsidP="00E56F51">
            <w:pPr>
              <w:pStyle w:val="NoSpacing"/>
              <w:numPr>
                <w:ilvl w:val="0"/>
                <w:numId w:val="6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Odgovornost za štete koje su posledica uznemiravanja trećih lica bukom, vikom, muzikom i sl, kao i zagađivanja vazduha, vode i sl;</w:t>
            </w:r>
          </w:p>
          <w:p w14:paraId="198905AA" w14:textId="77777777" w:rsidR="00E56F51" w:rsidRPr="00113990" w:rsidRDefault="00E56F51" w:rsidP="00E56F51">
            <w:pPr>
              <w:pStyle w:val="NoSpacing"/>
              <w:numPr>
                <w:ilvl w:val="0"/>
                <w:numId w:val="6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Odgovornost za štetu nastalu iz vlasništva ili držanja domaćih životinja, ukoliko je ona posledica ne pridržavanja važećih propisa o njihovom držanju;</w:t>
            </w:r>
          </w:p>
          <w:p w14:paraId="38AAF817" w14:textId="77777777" w:rsidR="00E56F51" w:rsidRPr="00113990" w:rsidRDefault="00E56F51" w:rsidP="00E56F51">
            <w:pPr>
              <w:pStyle w:val="NoSpacing"/>
              <w:numPr>
                <w:ilvl w:val="0"/>
                <w:numId w:val="6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Odgovornost za štetu nastalu na stvarima uzetim u zakup, poslugu, zajam, na čuvanje, prevoz  i slično.</w:t>
            </w:r>
          </w:p>
          <w:p w14:paraId="19FE8AF4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Osiguranjem </w:t>
            </w:r>
            <w:r w:rsidRPr="00113990">
              <w:rPr>
                <w:rFonts w:ascii="Tahoma" w:hAnsi="Tahoma" w:cs="Tahoma"/>
                <w:b/>
                <w:bCs/>
                <w:sz w:val="14"/>
                <w:szCs w:val="14"/>
                <w:lang w:val="sr-Latn-RS"/>
              </w:rPr>
              <w:t>članova domaćinstva u slučaju nezgode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nisu pokriveni nesrećni slučajevi nastali:</w:t>
            </w:r>
          </w:p>
          <w:p w14:paraId="55256225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Usled zemljotresa;</w:t>
            </w:r>
          </w:p>
          <w:p w14:paraId="1633056D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Usled događaja koji se direktno pripisuju ratu, invaziji stranog neprijatelja, ratnim aktivnostima i operacijama (bez obzira da li je rat objavljen ili ne), građanskom ratu, ustanku, pobuni ili revoluciji;</w:t>
            </w:r>
          </w:p>
          <w:p w14:paraId="3E63F439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Usled aktivnog učešća u oružanim akcijama;</w:t>
            </w:r>
          </w:p>
          <w:p w14:paraId="1B9D0F71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Pri upravljanju vazduhoplovima svih vrsta, plovnim objektima, motornim i drugim vozilima bez propisane važeće isprave koja daje ovlašćenje vozaču za upravljanje i vožnju tom vrstom i tipom vazduhoplova, plovnog objekta, motornog i drugog vozila.</w:t>
            </w:r>
          </w:p>
          <w:p w14:paraId="736628A1" w14:textId="77777777" w:rsidR="00E56F51" w:rsidRPr="00113990" w:rsidRDefault="00E56F51" w:rsidP="00B929AB">
            <w:pPr>
              <w:pStyle w:val="NoSpacing"/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Odredbe o isključenju obaveze po ovoj tački neće se primenjivati kada neposedovanje važeće isprave nije imalo uticaj na nastanak nesrećnog slučaja. Smatra se da osiguranik poseduje propisanu službenu vozačku ispravu kada u cilju pripremanja i polaganja ispita za dobijanje službene isprave vozi uz neposredni nadzor ovlašćenog stručnog lica;</w:t>
            </w:r>
          </w:p>
          <w:p w14:paraId="3131ACBD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Usled pokušaja ili izvršenja samoubistva osiguranika iz bilo kog razloga;</w:t>
            </w:r>
          </w:p>
          <w:p w14:paraId="59BC9910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Usled toga što je ugovarač, korisnik ili osiguranik namerno prouzrokovao nesrećni slučaj, a ako je više korisnika, isključen je samo onaj korisnik koji je namerno prouzrokovao nesrećni slučaj;</w:t>
            </w:r>
          </w:p>
          <w:p w14:paraId="3348E2D0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Pri pripremanju, pokušaju ili izvršenju umišljenog krivičnog dela, kao i pri bekstvu posle takve radnje, u tuči ili fizičkom obračunavanju, izuzev dokazanog slučaja samoodbrane;</w:t>
            </w:r>
          </w:p>
          <w:p w14:paraId="0E3223E7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Usled dokazane uzročne veze između alkoholisanog stanja osiguranika i nastalog nesrećnog slučaja, s tim što se smatra da postoji uzročno posledična veza ako se ne dokaže suprotno u slučaju:</w:t>
            </w:r>
          </w:p>
          <w:p w14:paraId="3497FC55" w14:textId="77777777" w:rsidR="00E56F51" w:rsidRPr="00113990" w:rsidRDefault="00E56F51" w:rsidP="00E56F5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je osiguranik kao vozač motornog vozila, ili prilikom drugih nesreća, u trenutku nastanka nesrećnog slučaja imao u krvi više od zakonom dozvoljene količine alkohola;</w:t>
            </w:r>
          </w:p>
          <w:p w14:paraId="45B8112F" w14:textId="77777777" w:rsidR="00E56F51" w:rsidRPr="00113990" w:rsidRDefault="00E56F51" w:rsidP="00E56F5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Ako je alkotest u momentu nastanka nesrećnog slučaja iskazao alkoholisanost, a osiguranik se nije potrudio da putem analize krvi bude precizno utvrđen stepen njegovog alkoholisanog stanja, </w:t>
            </w:r>
          </w:p>
          <w:p w14:paraId="41781CC7" w14:textId="77777777" w:rsidR="00E56F51" w:rsidRPr="00113990" w:rsidRDefault="00E56F51" w:rsidP="00E56F5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posle nesrećnog slučaja odbije ili izbegne mogućnost utvrđivanja stepena njegovog alkoholisanog stanja.</w:t>
            </w:r>
          </w:p>
          <w:p w14:paraId="37F4DCEE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lastRenderedPageBreak/>
              <w:t>Usled dokazane uzročne veze između delovanja psihoaktivnih supstanci ili ako posle nesrećnog slučaja izbegne ili odbije ispitivanje njegove eventualne konzumacije psihoaktivnih supstanci;</w:t>
            </w:r>
          </w:p>
          <w:p w14:paraId="47CC59BF" w14:textId="77777777" w:rsidR="00E56F51" w:rsidRPr="00113990" w:rsidRDefault="00E56F51" w:rsidP="00E56F51">
            <w:pPr>
              <w:pStyle w:val="NoSpacing"/>
              <w:numPr>
                <w:ilvl w:val="0"/>
                <w:numId w:val="7"/>
              </w:numPr>
              <w:ind w:left="454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Izuzetno od napred navedenog, sledeća lica ne smeju imati u organizmu psihoaktivne supstance ili alkohol ili da pokazuju znake poremećaja koji su posledica konzumiranja alkohola i/ili psihoaktivnih supstanci:</w:t>
            </w:r>
          </w:p>
          <w:p w14:paraId="059BD293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Vozač motornog vozila koje je registrovano za prevoz više od osam lica, osim vozača, odnosno čija je najveća dozvoljena masa veća od 3.500 kg;</w:t>
            </w:r>
          </w:p>
          <w:p w14:paraId="45EA113E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Vozač motornog vozila koji obavlja javni prevoz lica odnosno stvari;</w:t>
            </w:r>
          </w:p>
          <w:p w14:paraId="3FA44812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Vozač vozila kojim se prevoze opasne materija, odnosno vrši vanredni prevoz;</w:t>
            </w:r>
          </w:p>
          <w:p w14:paraId="1C6DBE7F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Vozač vozila kategorije A1, A2, AM i A;</w:t>
            </w:r>
          </w:p>
          <w:p w14:paraId="3931CD74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Instruktor vožnje;</w:t>
            </w:r>
          </w:p>
          <w:p w14:paraId="46A3A146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Kandidat za vozača tokom praktične obuke i polaganja praktičnog dela vozačkog ispita;</w:t>
            </w:r>
          </w:p>
          <w:p w14:paraId="0E6ED4DF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Vozač sa probnom vozačkom dozvolom;</w:t>
            </w:r>
          </w:p>
          <w:p w14:paraId="4CE92BB4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Lice koje nadzire vozača sa probnom vozačkom dozvolom;</w:t>
            </w:r>
          </w:p>
          <w:p w14:paraId="283E772D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Ispitivač na praktičnom delu vozačkog ispita;</w:t>
            </w:r>
          </w:p>
          <w:p w14:paraId="7F6ECA91" w14:textId="77777777" w:rsidR="00E56F51" w:rsidRPr="00113990" w:rsidRDefault="00E56F51" w:rsidP="00E56F5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Vozač vozila sa pravom prvenstva prolaza i vozač vozila pod pratnjom.</w:t>
            </w:r>
          </w:p>
        </w:tc>
      </w:tr>
      <w:tr w:rsidR="00E56F51" w:rsidRPr="00113990" w14:paraId="32CCB358" w14:textId="77777777" w:rsidTr="000F524B">
        <w:tc>
          <w:tcPr>
            <w:tcW w:w="4962" w:type="dxa"/>
            <w:shd w:val="clear" w:color="auto" w:fill="D9D9D9" w:themeFill="background1" w:themeFillShade="D9"/>
          </w:tcPr>
          <w:p w14:paraId="2CF13C3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lastRenderedPageBreak/>
              <w:t>2.4. Visina i način plaćanja premije osiguranja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D9FB417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Visina i način plaćanja premije osiguranja je prikazan u Ponudi osiguranja   </w:t>
            </w:r>
          </w:p>
        </w:tc>
      </w:tr>
      <w:tr w:rsidR="00E56F51" w:rsidRPr="00113990" w14:paraId="07A6B3D2" w14:textId="77777777" w:rsidTr="000F524B">
        <w:tc>
          <w:tcPr>
            <w:tcW w:w="4962" w:type="dxa"/>
            <w:shd w:val="clear" w:color="auto" w:fill="D9D9D9" w:themeFill="background1" w:themeFillShade="D9"/>
          </w:tcPr>
          <w:p w14:paraId="7208FA67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2.5. Visina doprinosa, poreza i drugih troškova koji se</w:t>
            </w:r>
          </w:p>
          <w:p w14:paraId="5D7B2D8A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     obračunavaju pored premije osiguranja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98EE52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Doprinosi: ne postoje</w:t>
            </w:r>
          </w:p>
          <w:p w14:paraId="59FA7AE3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Porezi: 5% na obračunatu premiju neživotnih osiguranja</w:t>
            </w:r>
          </w:p>
          <w:p w14:paraId="79492F40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Drugi troškovi: ne postoje</w:t>
            </w:r>
          </w:p>
        </w:tc>
      </w:tr>
      <w:tr w:rsidR="00E56F51" w:rsidRPr="00113990" w14:paraId="3B785936" w14:textId="77777777" w:rsidTr="000F524B">
        <w:tc>
          <w:tcPr>
            <w:tcW w:w="4962" w:type="dxa"/>
            <w:shd w:val="clear" w:color="auto" w:fill="D9D9D9" w:themeFill="background1" w:themeFillShade="D9"/>
          </w:tcPr>
          <w:p w14:paraId="214D45A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2.6. Ukupan iznos plaćanja (2.4. i 2.5)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C75BA49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Ukupan iznos plaćanja je prikazan u Ponudi osiguranja</w:t>
            </w:r>
          </w:p>
        </w:tc>
      </w:tr>
      <w:tr w:rsidR="00E56F51" w:rsidRPr="00113990" w14:paraId="6CFDC0E1" w14:textId="77777777" w:rsidTr="000F524B">
        <w:tc>
          <w:tcPr>
            <w:tcW w:w="4962" w:type="dxa"/>
            <w:shd w:val="clear" w:color="auto" w:fill="D9D9D9" w:themeFill="background1" w:themeFillShade="D9"/>
          </w:tcPr>
          <w:p w14:paraId="13034C87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2.7. Vreme važenja ugovora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009B9DB4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Ugovor o osiguranju važi godinu dana, ukoliko nije drugačije ugovoreno</w:t>
            </w:r>
          </w:p>
        </w:tc>
      </w:tr>
    </w:tbl>
    <w:p w14:paraId="5DDD644F" w14:textId="77777777" w:rsidR="00E56F51" w:rsidRPr="00113990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E56F51" w:rsidRPr="00113990" w14:paraId="61C0D2B2" w14:textId="77777777" w:rsidTr="000F524B">
        <w:tc>
          <w:tcPr>
            <w:tcW w:w="10207" w:type="dxa"/>
          </w:tcPr>
          <w:p w14:paraId="115E17B9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B. DRUGA PRAVA I OBAVEZE IZ UGOVORA</w:t>
            </w:r>
          </w:p>
        </w:tc>
      </w:tr>
      <w:tr w:rsidR="00E56F51" w:rsidRPr="00113990" w14:paraId="54DFF276" w14:textId="77777777" w:rsidTr="000F524B">
        <w:tc>
          <w:tcPr>
            <w:tcW w:w="10207" w:type="dxa"/>
          </w:tcPr>
          <w:p w14:paraId="229D5635" w14:textId="2E6B30A3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2.8. Pravo na raskid ugovora i uslovi za raskid, odnosno pravo na odustanak od ugovora</w:t>
            </w:r>
          </w:p>
          <w:p w14:paraId="0900E7D4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je osiguranje zaključeno na rok duži od pet godina svaka strana može, po isteku ovog roka, uz otkazni rok od šest meseci, pismeno izjaviti drugoj strani da raskida ugovor.</w:t>
            </w:r>
          </w:p>
          <w:p w14:paraId="02CA68D1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rok trajanja osiguranja nije određen ugovorom, svaka strana može raskinuti ugovor s danom isteka tekuće godine osiguranja, obaveštavajući pismenim putem drugu ugovornu stranu, najkasnije tri meseca pre isteka tekuće godine osiguranja. U tom slučaju, ugovor o osiguranju prestaje istekom 24 (dvadesetčetvrtog) časa poslednjeg dana tekuće godine osiguranja.</w:t>
            </w:r>
          </w:p>
          <w:p w14:paraId="2A23C144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Ugovorom se ne može isključiti pravo svake strane da raskine ugovor kako je prethodno navedeno. Ako ugovarač osiguranja-osiguranik premiju koje je dospela za naplatu ne plati po dospelosti, niti to učini bilo koje drugo zainteresovano lice, ugovor o osiguranju prestaje po isteku roka od 30 (trideset) dana od dana kada je ugovaraču osiguranja-osiguraniku uručeno preporučeno pismo osiguravača sa obaveštenjem o dospelosti premije s tim da taj rok ne može isteći pre nego što protekne 30 (trideset) dana od dospelosti premije osiguranja na plaćanje.</w:t>
            </w:r>
          </w:p>
          <w:p w14:paraId="38BA0F0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 svakom slučaju, ugovor o osiguranju – polisa prestaje ako premija ne bude plaćena u roku od godinu dana od dana dospelosti premije osiguranja na plaćanje.</w:t>
            </w:r>
          </w:p>
        </w:tc>
      </w:tr>
      <w:tr w:rsidR="00E56F51" w:rsidRPr="00113990" w14:paraId="34C5DE5F" w14:textId="77777777" w:rsidTr="000F524B">
        <w:tc>
          <w:tcPr>
            <w:tcW w:w="10207" w:type="dxa"/>
          </w:tcPr>
          <w:p w14:paraId="043C2373" w14:textId="6135ABF6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2.9. Rok u kojem ponuda obavezuje društvo za osiguranje</w:t>
            </w:r>
          </w:p>
          <w:p w14:paraId="122898C5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Ugovor o osiguranju smatra se zaključenim kad ugovarači potpišu list pokrića ili polisu osiguranja. Pismena ponuda učinjena Ugovaraču za zaključenje ugovora o osiguranju vezuje ponuđača, ako on nije odredio kraći rok, za vreme od osam dana od dana kad je ponuda prispela Ugovaraču. Ponuđač u tom roku ima pravo i na opoziv ponude.</w:t>
            </w:r>
          </w:p>
          <w:p w14:paraId="3A797490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Ugovarač u tom roku ne prihvati ponudu, koja ne odstupa od uslova pod kojima Osiguravač vrši predloženo osiguranje, smatra se da ponuda nije prihvaćena.</w:t>
            </w:r>
          </w:p>
          <w:p w14:paraId="60799E97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Ugovarač povodom primljene ponude, zatraži neku dopunu ili izmenu, kao dan prijema zahteva za ponudu smatraće se dan kad Osiguravač primi traženu dopunu ili izmenu.</w:t>
            </w:r>
          </w:p>
        </w:tc>
      </w:tr>
      <w:tr w:rsidR="00E56F51" w:rsidRPr="00113990" w14:paraId="537EC8AC" w14:textId="77777777" w:rsidTr="000F524B">
        <w:tc>
          <w:tcPr>
            <w:tcW w:w="10207" w:type="dxa"/>
          </w:tcPr>
          <w:p w14:paraId="205C9006" w14:textId="6312F8E5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2.10. Način i rok podnošenja odštetnog zahteva, odnosno ostvarivanja prava po osnovu osiguranja</w:t>
            </w:r>
          </w:p>
          <w:p w14:paraId="1A0DF8CB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Prijava štete vrši se:</w:t>
            </w:r>
          </w:p>
          <w:p w14:paraId="250E4995" w14:textId="77777777" w:rsidR="00E56F51" w:rsidRPr="00113990" w:rsidRDefault="00E56F51" w:rsidP="00E56F51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dostavljanjem prijave u slobodnoj formi,</w:t>
            </w:r>
          </w:p>
          <w:p w14:paraId="302997B2" w14:textId="77777777" w:rsidR="00E56F51" w:rsidRPr="00113990" w:rsidRDefault="00E56F51" w:rsidP="00E56F51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popunjavanjem odgovarajućeg predštampanog obrasca u zavisnosti od vrste osiguranja i verifikovanjem istog od strane podnosioca prijave.</w:t>
            </w:r>
          </w:p>
          <w:p w14:paraId="46AD54D7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Podaci u prijavi pre svega obuhvataju osnovne podatke o ugovaraču osiguranja, osiguraniku, oštećenom, sa naznakom broja odgovarajuće polise, navedenim uzrokom i približnom visinom štete ukoliko se može iskazati pri prijavi štete.</w:t>
            </w:r>
          </w:p>
          <w:p w14:paraId="029C9965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Odštetni zahtev se može podneti poštom, telegramom, telefaksom, elektronskom poštom ili neposredno u poslovnim prostorijama Osiguravača.</w:t>
            </w:r>
          </w:p>
          <w:p w14:paraId="4CB570A3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Odštetni zahtevi učinjeni usmeno i telefonom moraju se potvrditi pismeno. Odštetni zahtevi dostavljeni u pismenoj formi moraju se overiti datumom o danu prijema.</w:t>
            </w:r>
          </w:p>
          <w:p w14:paraId="67AEF8DA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Zaposleni zadužen za prijem odštetnih zahteva dužan je da podnosiocu prijave pruži neophodnu stručnu pomoć pri davanju odgovora na pitanja u odštetnom zahtevu i da mu saopšti način i vreme u kom može dobiti informacije o toku rešavanja štete.</w:t>
            </w:r>
          </w:p>
          <w:p w14:paraId="3E8DB9A8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Osiguranik je dužan, obavestiti Osiguravača o nastupanju osiguranog slučaja u roku od tri dana od kada je to saznao.</w:t>
            </w:r>
          </w:p>
          <w:p w14:paraId="5E18428A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on ne izvrši ovu svoju obavezu u određeno vreme, dužan je naknaditi Osiguravaču štetu koju bi ovaj zbog toga imao.</w:t>
            </w:r>
          </w:p>
          <w:p w14:paraId="63BD802C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Kad se dogodi osigurani slučaj, Osiguravač je dužan isplatiti naknadu ili svotu određenu ugovorom u ugovorenom roku koji ne može biti duži od 14 dana, računajući od dana kada je Osiguravač dobio obaveštenje da se osigurani slučaj dogodio.</w:t>
            </w:r>
          </w:p>
          <w:p w14:paraId="77EB023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Ali ako je za utvrđivanje postojanja Osiguravačeve obaveze ili njenog iznosa potrebno izvesno vreme, ovaj rok počinje teći od dana kada je utvrđeno postojanje njegove obaveze i njen iznos, odnosno od dana kompletiranja odštetnog zahteva.</w:t>
            </w:r>
          </w:p>
          <w:p w14:paraId="0DC18101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iznos Osiguravačeve obaveze ne bude utvrđen u navedenom roku Osiguravač je dužan, na zahtev ovlašćenog lica, isplatiti iznos nespornog dela svoje obaveze na ime predujma.</w:t>
            </w:r>
          </w:p>
        </w:tc>
      </w:tr>
      <w:tr w:rsidR="00E56F51" w:rsidRPr="00113990" w14:paraId="5DC60083" w14:textId="77777777" w:rsidTr="000F524B">
        <w:tc>
          <w:tcPr>
            <w:tcW w:w="10207" w:type="dxa"/>
          </w:tcPr>
          <w:p w14:paraId="142E48AA" w14:textId="69E3650C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2.11. Način zaštite prava i interesa korisnika usluge osiguranja kod društva za osiguranje</w:t>
            </w:r>
          </w:p>
          <w:p w14:paraId="4EA6560F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Sva sporna pitanja u vezi sa ugovorom o osiguranju ugovorne strane rešavaju sporazumno.</w:t>
            </w:r>
          </w:p>
          <w:p w14:paraId="5E404F0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Ugovarač osiguranja, korisnik osiguranja i treća oštećena lica (u daljem tekstu: korisnik usluge osiguranja) može podneti prigovor Osiguravaču ako je nezadovoljan pružanjem usluga osiguravača, a naročito u vezi sa ugovorom o osiguranju.</w:t>
            </w:r>
          </w:p>
          <w:p w14:paraId="642551C7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Prigovor se Osiguravaču može podneti zbog povrede prava ili interesa u vezi s radom tog Osiguravača, a naročito u vezi sa:</w:t>
            </w:r>
          </w:p>
          <w:p w14:paraId="06BF3802" w14:textId="77777777" w:rsidR="00E56F51" w:rsidRPr="00113990" w:rsidRDefault="00E56F51" w:rsidP="00E56F5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postupanjem Osiguravača, odnosno lica koje za osiguravača obavlja poslove zastupanja u osiguranju;</w:t>
            </w:r>
          </w:p>
          <w:p w14:paraId="70D449BD" w14:textId="77777777" w:rsidR="00E56F51" w:rsidRPr="00113990" w:rsidRDefault="00E56F51" w:rsidP="00E56F5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odlučivanjem Osiguravača u vezi sa ugovorom o osiguranju ili njegovim izvršavanjem.</w:t>
            </w:r>
          </w:p>
          <w:p w14:paraId="1B1DCD8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Korisnik usluge osiguranja može podneti prigovor u pismenoj formi ‒ u poslovnim prostorijama, poštom, telefaksom ili elektronskom poštom (</w:t>
            </w:r>
            <w:r w:rsidRPr="00113990">
              <w:rPr>
                <w:rFonts w:ascii="Tahoma" w:hAnsi="Tahoma" w:cs="Tahoma"/>
                <w:i/>
                <w:sz w:val="14"/>
                <w:szCs w:val="14"/>
                <w:lang w:val="sr-Latn-RS"/>
              </w:rPr>
              <w:t>E-mail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-om) na adresu koja je namenjena za prijem prigovora: Akcionarsko društvo za osiguranje „Globos osiguranje“ Beograd,</w:t>
            </w:r>
          </w:p>
          <w:p w14:paraId="61625CE1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Novi Beograd, Bulevar Mihajla Pupina 165 d </w:t>
            </w:r>
          </w:p>
          <w:p w14:paraId="1591FD5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Tel. </w:t>
            </w: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+381 11 20 20 415</w:t>
            </w:r>
          </w:p>
          <w:p w14:paraId="1CB148D4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Fax. </w:t>
            </w: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+381 11 20 20 460</w:t>
            </w:r>
          </w:p>
          <w:p w14:paraId="5843AC67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i/>
                <w:sz w:val="14"/>
                <w:szCs w:val="14"/>
                <w:lang w:val="sr-Latn-RS"/>
              </w:rPr>
              <w:t>E–mail</w:t>
            </w: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: </w:t>
            </w:r>
            <w:hyperlink r:id="rId9" w:history="1">
              <w:r w:rsidRPr="00113990">
                <w:rPr>
                  <w:rStyle w:val="Hyperlink"/>
                  <w:rFonts w:ascii="Tahoma" w:hAnsi="Tahoma" w:cs="Tahoma"/>
                  <w:sz w:val="14"/>
                  <w:szCs w:val="14"/>
                  <w:lang w:val="sr-Latn-RS"/>
                </w:rPr>
                <w:t>prigovori@globos.co.rs</w:t>
              </w:r>
            </w:hyperlink>
          </w:p>
          <w:p w14:paraId="3739DEE2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Osiguravač će pismeni prigovor korisnika usluge osiguranja primiti u bilo kojoj poslovnoj prostoriji u kojoj nudi usluge i na njegov zahtev će izdati potvrdu o prijemu prigovora, s naznakom mesta i vremena prijema, kao i lica zaposlenog kod Osiguravača koji je prigovor primio.</w:t>
            </w:r>
          </w:p>
          <w:p w14:paraId="42285A6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korisnik usluge osiguranja namerava da podnese prigovor usmeno, lice zaposleno kod Osiguravača će ga upozoriti da Osiguravač nije u obavezi da razmatra usmeni prigovor, i poučiti ga o načinu na koji se prigovor može podneti.</w:t>
            </w:r>
          </w:p>
          <w:p w14:paraId="21219E4E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Ako je korisnik usluge osiguranja prigovor podneo preko internet prezentacije Osiguravača ili elektronskom poštom – Osiguravač će odmah potvrditi prijem prigovora.</w:t>
            </w:r>
          </w:p>
          <w:p w14:paraId="21C2CB3D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Prigovor sadrži sledeće podatke i dokumentaciju</w:t>
            </w:r>
          </w:p>
          <w:p w14:paraId="48FB9FC7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lastRenderedPageBreak/>
              <w:t xml:space="preserve"> – ime, prezime i adresu podnosioca prigovora ako je reč o fizičkom licu, odnosno poslovno ime i sedište pravnog lica i ime i prezime zakonskog zastupnika pravnog lica, odnosno ovlašćenog lica ako se prigovor podnosi u ime i za račun pravnog lica;</w:t>
            </w:r>
          </w:p>
          <w:p w14:paraId="782D6D1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– razloge za prigovor i zahteve njegovog podnosioca;</w:t>
            </w:r>
          </w:p>
          <w:p w14:paraId="01BFA085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– dokaze kojima se potkrepljuju navodi iz prigovora;</w:t>
            </w:r>
          </w:p>
          <w:p w14:paraId="2F7DBD99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– datum podnošenja prigovora;</w:t>
            </w:r>
          </w:p>
          <w:p w14:paraId="05DF61A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– potpis podnosioca prigovora, odnosno njegovog zastupnika ili punomoćnika, osim u slučaju da se prigovor podnosi u elektronskoj formi;</w:t>
            </w:r>
          </w:p>
          <w:p w14:paraId="65B28162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– punomoćje za zastupanje ako je prigovor podneo punomoćnik.</w:t>
            </w:r>
          </w:p>
          <w:p w14:paraId="0C1A8983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Osiguravač će podnosioca prigovora, na njegov zahtev, obavestiti o toku postupka po prigovoru.</w:t>
            </w:r>
          </w:p>
          <w:p w14:paraId="711A1232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Osiguravač će podnosiocu prigovora pismeno odgovoriti najkasnije u roku od 15 dana od dana prijema prigovora, uz obrazloženje i ocenu osnovanosti prigovora, obaveštenje o roku u kome će se otkloniti razlozi zbog kojih je prigovor uložen i merama koje će biti preduzete za njihovo otklanjanje.</w:t>
            </w:r>
          </w:p>
          <w:p w14:paraId="1038FD6E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Izuzetno, ako Osiguravač ne može da dostavi odgovor u roku od 15 dana od dana prijema prigovora iz razloga koji ne zavise od njegove volje, taj rok se može produžiti za najviše 15 dana, o čemu će Osiguravač pismeno obavesti korisnika usluge osiguranja u roku od 15 dana od dana prijema prigovora navodeći razloge zbog kojih nije moguće dostaviti odgovor u predviđenom roku kao i krajnji rok u kome će odgovor biti dostavljen.</w:t>
            </w:r>
          </w:p>
          <w:p w14:paraId="755F22C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Korisniku usluge osiguranja ima pravo da, ako nije zadovoljan odgovorom Osiguravača, podnese prigovor Narodnoj banci Srbije.</w:t>
            </w:r>
          </w:p>
        </w:tc>
      </w:tr>
      <w:tr w:rsidR="00E56F51" w:rsidRPr="00113990" w14:paraId="4C214457" w14:textId="77777777" w:rsidTr="000F524B">
        <w:tc>
          <w:tcPr>
            <w:tcW w:w="10207" w:type="dxa"/>
          </w:tcPr>
          <w:p w14:paraId="179371C6" w14:textId="53A860DD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lastRenderedPageBreak/>
              <w:t>2.12. Sеdištе i adresa Narodne banke Srbije, koja je nadležna za nadzor nad poslovanjem društava za osiguranje, kao i način zaštite prava i interesa korisnika usluge osiguranja kod Narodne banke Srbije.</w:t>
            </w:r>
          </w:p>
          <w:p w14:paraId="0E806B0F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Narodna banka Srbije</w:t>
            </w:r>
          </w:p>
          <w:p w14:paraId="6F97E5C7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Kralja Petra 12</w:t>
            </w:r>
          </w:p>
          <w:p w14:paraId="31570080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11000 Beograd  </w:t>
            </w:r>
          </w:p>
          <w:p w14:paraId="71BAF60E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Odlukom o načinu zaštite prava i interesa korisnika usluga osiguranja („Službeni glasnik RS“, br. 55/2015) bliže je uređen način zaštite prava i interesa osiguranika, ugovarača osiguranja, korisnika osiguranja i trećih oštećenih lica Srbije (korisnik usluge osiguranja), kao i način posredovanja u rešavanju odštetnih zahteva, podnošenja prigovora korisnika usluge osiguranja i postupanja po tom prigovoru.  </w:t>
            </w:r>
          </w:p>
          <w:p w14:paraId="2C7E62D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Korisnik usluge osiguranja može na rad društva za osiguranje, društva za posredovanje u osiguranju, društva za zastupanje u osiguranju, fizičkog lica – preduzetnika koji je zastupnik u osiguranju, kao i banke, davaoca finansijskog lizinga i javnog poštanskog operatora koji poslove zastupanja u osiguranju obavljaju na osnovu prethodne saglasnosti Narodne banke Srbije (davalac usluge osiguranja) podneti prigovor Narodnoj banci Srbije.  </w:t>
            </w:r>
          </w:p>
          <w:p w14:paraId="07A26704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Korisnik usluge osiguranja može podneti prigovor Narodnoj banci Srbije ako se pre toga pismenim prigovorom obraćao davaocu usluge osiguranja i nije bio zadovoljan njegovim odgovorom ili mu davalac usluge osiguranja nije pismeno odgovorio na taj prigovor u propisanom roku – najkasnije 15 dana od dana prijema prigovora, odnosno u dodatnom roku od najviše 15 dana kada davalac usluge osiguranja ne može da dostavi odgovor iz razloga koji ne zavise od njegove volje.</w:t>
            </w:r>
          </w:p>
          <w:p w14:paraId="7C56AB90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Korisnik usluge osiguranja može podneti prigovor Narodnoj banci Srbije u roku od šest meseci od dana prijema odgovora davaoca usluge osiguranja ili protеka roka za njegovo dostavljanje.  </w:t>
            </w:r>
          </w:p>
          <w:p w14:paraId="2400AC79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Pored navedenog, ako podnosilac prigovora nije zadovoljan odgovorom davaoca usluge osiguranja ili mu taj odgovor nije dostavljen u propisanom roku, sporni odnos između korisnika usluge osiguranja i davaoca usluge osiguranja može se rešiti u vansudskom postupku – postupku posredovanja.  </w:t>
            </w:r>
          </w:p>
          <w:p w14:paraId="48E56CD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Prigovor, odnosno predlog za posredovanje podnosi se na adresu:  </w:t>
            </w:r>
          </w:p>
          <w:p w14:paraId="248DF1AA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Narodna banka Srbije – Sektor za zaštitu i edukaciju korisnika finansijskih usluga</w:t>
            </w:r>
          </w:p>
          <w:p w14:paraId="747CD402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Nemanjina 17, 11000 Beograd  </w:t>
            </w:r>
          </w:p>
          <w:p w14:paraId="73DE34FA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ili: Poštanski fah 712, 11000 Beograd   </w:t>
            </w:r>
          </w:p>
          <w:p w14:paraId="2EA35C8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ili еlеktronski na adresu: zastita.korisnika@nbs.rs.</w:t>
            </w:r>
          </w:p>
        </w:tc>
      </w:tr>
      <w:tr w:rsidR="00E56F51" w:rsidRPr="00113990" w14:paraId="67BBC183" w14:textId="77777777" w:rsidTr="000F524B">
        <w:tc>
          <w:tcPr>
            <w:tcW w:w="10207" w:type="dxa"/>
          </w:tcPr>
          <w:p w14:paraId="5CA960A9" w14:textId="7D98E083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2.13. Obrada i čuvanje ličnih podataka</w:t>
            </w:r>
          </w:p>
          <w:p w14:paraId="68EE2C2D" w14:textId="77777777" w:rsidR="00E56F51" w:rsidRPr="00113990" w:rsidRDefault="00E56F51" w:rsidP="00E56F51">
            <w:pPr>
              <w:pStyle w:val="NoSpacing"/>
              <w:spacing w:before="60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Informacije o obradi podataka o ličnosti, dostupne su na internet stranici </w:t>
            </w:r>
            <w:hyperlink r:id="rId10" w:history="1">
              <w:r w:rsidRPr="00113990">
                <w:rPr>
                  <w:rStyle w:val="Hyperlink"/>
                  <w:rFonts w:ascii="Tahoma" w:hAnsi="Tahoma" w:cs="Tahoma"/>
                  <w:sz w:val="14"/>
                  <w:szCs w:val="14"/>
                  <w:lang w:val="sr-Latn-RS"/>
                </w:rPr>
                <w:t>www.globos.rs</w:t>
              </w:r>
            </w:hyperlink>
          </w:p>
          <w:p w14:paraId="1421B30F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Osiguravač dostavlja Informacije o obradi podataka o ličnosti uz ponudu/polisu osiguranja</w:t>
            </w:r>
          </w:p>
          <w:p w14:paraId="6BDF11D3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Svojim potpisom ugovarač osiguranja/osiguranik potvrđuje da je prethodno upoznat sa tekstom i sadržajem Informacija o obradi podataka o ličnosti, kao i obavezom Osiguravača da se prema preuzetim podacima odnosi u skladu sa Zakonom o obradi podataka o ličnosti („Službeni glasnik RS’’ 87/2018-54).</w:t>
            </w:r>
          </w:p>
        </w:tc>
      </w:tr>
    </w:tbl>
    <w:p w14:paraId="28FBB427" w14:textId="77777777" w:rsidR="00E56F51" w:rsidRPr="00113990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tbl>
      <w:tblPr>
        <w:tblStyle w:val="TableGrid"/>
        <w:tblW w:w="10207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7"/>
      </w:tblGrid>
      <w:tr w:rsidR="00E56F51" w:rsidRPr="00113990" w14:paraId="04BF7CCA" w14:textId="77777777" w:rsidTr="000F524B">
        <w:tc>
          <w:tcPr>
            <w:tcW w:w="10207" w:type="dxa"/>
            <w:shd w:val="clear" w:color="auto" w:fill="D9D9D9" w:themeFill="background1" w:themeFillShade="D9"/>
          </w:tcPr>
          <w:p w14:paraId="5B3B15C8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ZAKLJUČENJE UGOVORA PREKO ZASTUPNIKA U OSIGURANJU</w:t>
            </w:r>
          </w:p>
        </w:tc>
      </w:tr>
      <w:tr w:rsidR="00E56F51" w:rsidRPr="00113990" w14:paraId="79474907" w14:textId="77777777" w:rsidTr="000F524B">
        <w:tc>
          <w:tcPr>
            <w:tcW w:w="10207" w:type="dxa"/>
            <w:shd w:val="clear" w:color="auto" w:fill="D9D9D9" w:themeFill="background1" w:themeFillShade="D9"/>
          </w:tcPr>
          <w:p w14:paraId="412310C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U slučaju zaključenja ugovora o osiguranju preko zastupnika u osiguranju, imate pravo, a taj zastupnik obavezu, da Vam pored ovog obrasca uruči i obrazac „Informacija o zastupniku u osiguranju“.</w:t>
            </w:r>
          </w:p>
        </w:tc>
      </w:tr>
    </w:tbl>
    <w:p w14:paraId="3EC98E39" w14:textId="77777777" w:rsidR="00E56F51" w:rsidRPr="00113990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p w14:paraId="55620423" w14:textId="44EC1BC9" w:rsidR="00E56F51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p w14:paraId="30F2CF47" w14:textId="03162EEE" w:rsidR="00E56F51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p w14:paraId="05130661" w14:textId="45E86745" w:rsidR="00E56F51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p w14:paraId="68DBFB3E" w14:textId="77777777" w:rsidR="00E56F51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p w14:paraId="105FD7C9" w14:textId="47E606F9" w:rsidR="00E56F51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p w14:paraId="5EA646D6" w14:textId="2BF86B6A" w:rsidR="00E56F51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p w14:paraId="743D9C05" w14:textId="7A9755D6" w:rsidR="00E56F51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p w14:paraId="036492CE" w14:textId="77777777" w:rsidR="00E56F51" w:rsidRPr="00113990" w:rsidRDefault="00E56F51" w:rsidP="00E56F51">
      <w:pPr>
        <w:rPr>
          <w:rFonts w:ascii="Tahoma" w:hAnsi="Tahoma" w:cs="Tahoma"/>
          <w:sz w:val="14"/>
          <w:szCs w:val="14"/>
          <w:lang w:val="sr-Latn-RS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970"/>
      </w:tblGrid>
      <w:tr w:rsidR="00E56F51" w:rsidRPr="00113990" w14:paraId="631253B0" w14:textId="77777777" w:rsidTr="00E2034D">
        <w:tc>
          <w:tcPr>
            <w:tcW w:w="3828" w:type="dxa"/>
          </w:tcPr>
          <w:p w14:paraId="44609A4A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Mesto i datum: _________________</w:t>
            </w:r>
          </w:p>
        </w:tc>
        <w:tc>
          <w:tcPr>
            <w:tcW w:w="2126" w:type="dxa"/>
          </w:tcPr>
          <w:p w14:paraId="490BDE3A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  <w:tc>
          <w:tcPr>
            <w:tcW w:w="3970" w:type="dxa"/>
          </w:tcPr>
          <w:p w14:paraId="67592CA3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</w:tr>
      <w:tr w:rsidR="00E56F51" w:rsidRPr="00113990" w14:paraId="5372730B" w14:textId="77777777" w:rsidTr="00E2034D">
        <w:tc>
          <w:tcPr>
            <w:tcW w:w="3828" w:type="dxa"/>
          </w:tcPr>
          <w:p w14:paraId="5121650C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  <w:tc>
          <w:tcPr>
            <w:tcW w:w="2126" w:type="dxa"/>
          </w:tcPr>
          <w:p w14:paraId="092E5C99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  <w:tc>
          <w:tcPr>
            <w:tcW w:w="3970" w:type="dxa"/>
          </w:tcPr>
          <w:p w14:paraId="52A307E3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</w:tr>
      <w:tr w:rsidR="00E56F51" w:rsidRPr="00113990" w14:paraId="47880759" w14:textId="77777777" w:rsidTr="00E2034D">
        <w:tc>
          <w:tcPr>
            <w:tcW w:w="3828" w:type="dxa"/>
          </w:tcPr>
          <w:p w14:paraId="68B45631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  <w:tc>
          <w:tcPr>
            <w:tcW w:w="2126" w:type="dxa"/>
          </w:tcPr>
          <w:p w14:paraId="695B96E6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  <w:tc>
          <w:tcPr>
            <w:tcW w:w="3970" w:type="dxa"/>
          </w:tcPr>
          <w:p w14:paraId="79B8F47B" w14:textId="77777777" w:rsidR="00E56F51" w:rsidRPr="00113990" w:rsidRDefault="00E56F51" w:rsidP="00B929AB">
            <w:pPr>
              <w:pStyle w:val="NoSpacing"/>
              <w:jc w:val="both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</w:tr>
      <w:tr w:rsidR="00E56F51" w:rsidRPr="00113990" w14:paraId="626FD066" w14:textId="77777777" w:rsidTr="00E2034D">
        <w:tc>
          <w:tcPr>
            <w:tcW w:w="3828" w:type="dxa"/>
          </w:tcPr>
          <w:p w14:paraId="488EB421" w14:textId="77777777" w:rsidR="00E56F51" w:rsidRPr="00113990" w:rsidRDefault="00E56F51" w:rsidP="00B929AB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________________________</w:t>
            </w:r>
          </w:p>
        </w:tc>
        <w:tc>
          <w:tcPr>
            <w:tcW w:w="2126" w:type="dxa"/>
          </w:tcPr>
          <w:p w14:paraId="25A124D1" w14:textId="77777777" w:rsidR="00E56F51" w:rsidRPr="00113990" w:rsidRDefault="00E56F51" w:rsidP="00B929AB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  <w:tc>
          <w:tcPr>
            <w:tcW w:w="3970" w:type="dxa"/>
          </w:tcPr>
          <w:p w14:paraId="320E1CB3" w14:textId="77777777" w:rsidR="00E56F51" w:rsidRPr="00113990" w:rsidRDefault="00E56F51" w:rsidP="00B929AB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____________________________________</w:t>
            </w:r>
          </w:p>
        </w:tc>
      </w:tr>
      <w:tr w:rsidR="00E56F51" w:rsidRPr="00113990" w14:paraId="6BA69D3E" w14:textId="77777777" w:rsidTr="00E2034D">
        <w:tc>
          <w:tcPr>
            <w:tcW w:w="3828" w:type="dxa"/>
          </w:tcPr>
          <w:p w14:paraId="769ABCEE" w14:textId="77777777" w:rsidR="00E56F51" w:rsidRPr="00113990" w:rsidRDefault="00E56F51" w:rsidP="00B929AB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(potpis ugovarača osiguranja)</w:t>
            </w:r>
          </w:p>
        </w:tc>
        <w:tc>
          <w:tcPr>
            <w:tcW w:w="2126" w:type="dxa"/>
          </w:tcPr>
          <w:p w14:paraId="294EFB89" w14:textId="77777777" w:rsidR="00E56F51" w:rsidRPr="00113990" w:rsidRDefault="00E56F51" w:rsidP="00B929AB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  <w:tc>
          <w:tcPr>
            <w:tcW w:w="3970" w:type="dxa"/>
          </w:tcPr>
          <w:p w14:paraId="56148106" w14:textId="77777777" w:rsidR="00E56F51" w:rsidRPr="00113990" w:rsidRDefault="00E56F51" w:rsidP="00B929AB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113990">
              <w:rPr>
                <w:rFonts w:ascii="Tahoma" w:hAnsi="Tahoma" w:cs="Tahoma"/>
                <w:sz w:val="14"/>
                <w:szCs w:val="14"/>
                <w:lang w:val="sr-Latn-RS"/>
              </w:rPr>
              <w:t>(potpis ovlašćenog lica društva za osiguranje)</w:t>
            </w:r>
          </w:p>
        </w:tc>
      </w:tr>
    </w:tbl>
    <w:p w14:paraId="7354613D" w14:textId="77777777" w:rsidR="00B32115" w:rsidRPr="00E56F51" w:rsidRDefault="00B32115" w:rsidP="00E56F51">
      <w:pPr>
        <w:rPr>
          <w:sz w:val="16"/>
          <w:szCs w:val="16"/>
        </w:rPr>
      </w:pPr>
    </w:p>
    <w:sectPr w:rsidR="00B32115" w:rsidRPr="00E56F51" w:rsidSect="00FC08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B121" w14:textId="77777777" w:rsidR="00BF10C6" w:rsidRDefault="00BF10C6" w:rsidP="00B32115">
      <w:r>
        <w:separator/>
      </w:r>
    </w:p>
  </w:endnote>
  <w:endnote w:type="continuationSeparator" w:id="0">
    <w:p w14:paraId="7C187F41" w14:textId="77777777" w:rsidR="00BF10C6" w:rsidRDefault="00BF10C6" w:rsidP="00B3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0A27" w14:textId="77777777" w:rsidR="00FC0899" w:rsidRDefault="00FC0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E22E" w14:textId="7E133074" w:rsidR="00B32115" w:rsidRPr="00D205E9" w:rsidRDefault="00355E73" w:rsidP="00EF68AF">
    <w:pPr>
      <w:shd w:val="clear" w:color="auto" w:fill="FFFFFF"/>
      <w:ind w:hanging="567"/>
      <w:rPr>
        <w:rFonts w:ascii="Montserrat" w:eastAsia="Times New Roman" w:hAnsi="Montserrat" w:cs="Times New Roman"/>
        <w:b/>
        <w:bCs/>
        <w:color w:val="4472C4" w:themeColor="accent1"/>
        <w:sz w:val="22"/>
        <w:szCs w:val="22"/>
        <w:lang w:val="sr-Cyrl-RS"/>
      </w:rPr>
    </w:pPr>
    <w:r w:rsidRPr="00B32115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B78848" wp14:editId="6DBB8D0B">
              <wp:simplePos x="0" y="0"/>
              <wp:positionH relativeFrom="column">
                <wp:posOffset>-385445</wp:posOffset>
              </wp:positionH>
              <wp:positionV relativeFrom="paragraph">
                <wp:posOffset>233045</wp:posOffset>
              </wp:positionV>
              <wp:extent cx="6480000" cy="0"/>
              <wp:effectExtent l="0" t="0" r="1016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2CF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18.35pt" to="479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" strokecolor="#4472c4 [3204]" strokeweight=".5pt">
              <v:stroke joinstyle="miter"/>
            </v:line>
          </w:pict>
        </mc:Fallback>
      </mc:AlternateContent>
    </w:r>
    <w:r w:rsidR="00512EE8" w:rsidRPr="002F24C6">
      <w:rPr>
        <w:rFonts w:ascii="Montserrat" w:eastAsia="Times New Roman" w:hAnsi="Montserrat" w:cs="Times New Roman"/>
        <w:b/>
        <w:bCs/>
        <w:color w:val="4472C4" w:themeColor="accent1"/>
        <w:sz w:val="22"/>
        <w:szCs w:val="22"/>
        <w:lang w:val="sr-Latn-RS"/>
      </w:rPr>
      <w:t>Globos osiguranje a.d.o.</w:t>
    </w:r>
  </w:p>
  <w:p w14:paraId="3EB3AD2B" w14:textId="36878F75" w:rsidR="00EF68AF" w:rsidRDefault="00EF68AF" w:rsidP="00D205E9">
    <w:pPr>
      <w:shd w:val="clear" w:color="auto" w:fill="FFFFFF"/>
      <w:rPr>
        <w:rFonts w:ascii="Arial" w:eastAsia="Times New Roman" w:hAnsi="Arial" w:cs="Times New Roman"/>
        <w:color w:val="4472C4" w:themeColor="accent1"/>
        <w:sz w:val="18"/>
        <w:szCs w:val="18"/>
        <w:lang w:val="sr-Cyrl-RS"/>
      </w:rPr>
    </w:pPr>
  </w:p>
  <w:p w14:paraId="3CE286BB" w14:textId="3B64681E" w:rsidR="00FC0899" w:rsidRDefault="00FC0899" w:rsidP="00FC0899">
    <w:pPr>
      <w:ind w:right="-619" w:hanging="567"/>
      <w:rPr>
        <w:rFonts w:cstheme="minorHAnsi"/>
        <w:lang w:val="sr-Cyrl-RS"/>
      </w:rPr>
    </w:pPr>
    <w:bookmarkStart w:id="0" w:name="_Hlk52444070"/>
    <w:bookmarkStart w:id="1" w:name="_Hlk52444071"/>
    <w:r w:rsidRPr="00FC0899">
      <w:rPr>
        <w:rFonts w:eastAsia="Times New Roman" w:cstheme="minorHAnsi"/>
        <w:color w:val="4472C4" w:themeColor="accent1"/>
        <w:sz w:val="18"/>
        <w:szCs w:val="18"/>
        <w:lang w:val="en-US"/>
      </w:rPr>
      <w:t>PIB</w:t>
    </w:r>
    <w:r>
      <w:rPr>
        <w:rFonts w:eastAsia="Times New Roman" w:cstheme="minorHAnsi"/>
        <w:color w:val="4472C4" w:themeColor="accent1"/>
        <w:sz w:val="18"/>
        <w:szCs w:val="18"/>
        <w:lang w:val="sr-Cyrl-RS"/>
      </w:rPr>
      <w:t xml:space="preserve"> </w:t>
    </w:r>
    <w:r>
      <w:rPr>
        <w:rFonts w:eastAsia="Times New Roman" w:cstheme="minorHAnsi"/>
        <w:color w:val="4472C4" w:themeColor="accent1"/>
        <w:sz w:val="18"/>
        <w:szCs w:val="18"/>
        <w:shd w:val="clear" w:color="auto" w:fill="FFFFFF"/>
      </w:rPr>
      <w:t xml:space="preserve">100001079 </w:t>
    </w:r>
    <w:r>
      <w:rPr>
        <w:rFonts w:eastAsia="Times New Roman" w:cstheme="minorHAnsi"/>
        <w:b/>
        <w:bCs/>
        <w:color w:val="4472C4" w:themeColor="accent1"/>
        <w:sz w:val="18"/>
        <w:szCs w:val="18"/>
        <w:lang w:val="en-US"/>
      </w:rPr>
      <w:t xml:space="preserve">| </w:t>
    </w:r>
    <w:r>
      <w:rPr>
        <w:rFonts w:eastAsia="Times New Roman" w:cstheme="minorHAnsi"/>
        <w:color w:val="4472C4" w:themeColor="accent1"/>
        <w:sz w:val="18"/>
        <w:szCs w:val="18"/>
        <w:lang w:val="sr-Cyrl-RS"/>
      </w:rPr>
      <w:t>М</w:t>
    </w:r>
    <w:r>
      <w:rPr>
        <w:rFonts w:eastAsia="Times New Roman" w:cstheme="minorHAnsi"/>
        <w:color w:val="4472C4" w:themeColor="accent1"/>
        <w:sz w:val="18"/>
        <w:szCs w:val="18"/>
        <w:lang w:val="sr-Latn-RS"/>
      </w:rPr>
      <w:t>atični broj</w:t>
    </w:r>
    <w:r>
      <w:rPr>
        <w:rFonts w:eastAsia="Times New Roman" w:cstheme="minorHAnsi"/>
        <w:color w:val="4472C4" w:themeColor="accent1"/>
        <w:sz w:val="18"/>
        <w:szCs w:val="18"/>
        <w:lang w:val="en-US"/>
      </w:rPr>
      <w:t xml:space="preserve"> 06936253</w:t>
    </w:r>
    <w:r>
      <w:rPr>
        <w:rFonts w:eastAsia="Times New Roman" w:cstheme="minorHAnsi"/>
        <w:color w:val="4472C4" w:themeColor="accent1"/>
        <w:sz w:val="18"/>
        <w:szCs w:val="18"/>
        <w:lang w:val="sr-Cyrl-RS"/>
      </w:rPr>
      <w:t xml:space="preserve"> </w:t>
    </w:r>
    <w:r>
      <w:rPr>
        <w:rFonts w:eastAsia="Times New Roman" w:cstheme="minorHAnsi"/>
        <w:b/>
        <w:bCs/>
        <w:color w:val="4472C4" w:themeColor="accent1"/>
        <w:sz w:val="18"/>
        <w:szCs w:val="18"/>
        <w:lang w:val="en-US"/>
      </w:rPr>
      <w:t>|</w:t>
    </w:r>
    <w:r>
      <w:rPr>
        <w:rFonts w:eastAsia="Times New Roman" w:cstheme="minorHAnsi"/>
        <w:color w:val="4472C4" w:themeColor="accent1"/>
        <w:sz w:val="18"/>
        <w:szCs w:val="18"/>
        <w:lang w:val="sr-Cyrl-RS"/>
      </w:rPr>
      <w:t xml:space="preserve"> </w:t>
    </w:r>
    <w:r>
      <w:rPr>
        <w:rFonts w:eastAsia="Times New Roman" w:cstheme="minorHAnsi"/>
        <w:color w:val="4472C4" w:themeColor="accent1"/>
        <w:sz w:val="18"/>
        <w:szCs w:val="18"/>
        <w:lang w:val="sr-Latn-RS"/>
      </w:rPr>
      <w:t>office</w:t>
    </w:r>
    <w:r>
      <w:rPr>
        <w:rFonts w:eastAsia="Times New Roman" w:cstheme="minorHAnsi"/>
        <w:color w:val="4472C4" w:themeColor="accent1"/>
        <w:sz w:val="18"/>
        <w:szCs w:val="18"/>
        <w:lang w:val="en-US"/>
      </w:rPr>
      <w:t xml:space="preserve">@globos.rs </w:t>
    </w:r>
    <w:r>
      <w:rPr>
        <w:rFonts w:eastAsia="Times New Roman" w:cstheme="minorHAnsi"/>
        <w:b/>
        <w:bCs/>
        <w:color w:val="4472C4" w:themeColor="accent1"/>
        <w:sz w:val="18"/>
        <w:szCs w:val="18"/>
        <w:lang w:val="en-US"/>
      </w:rPr>
      <w:t>|</w:t>
    </w:r>
    <w:r>
      <w:rPr>
        <w:rFonts w:eastAsia="Times New Roman" w:cstheme="minorHAnsi"/>
        <w:color w:val="4472C4" w:themeColor="accent1"/>
        <w:sz w:val="18"/>
        <w:szCs w:val="18"/>
        <w:lang w:val="en-US"/>
      </w:rPr>
      <w:t xml:space="preserve"> </w:t>
    </w:r>
    <w:hyperlink r:id="rId1" w:history="1">
      <w:r>
        <w:rPr>
          <w:rStyle w:val="Hyperlink"/>
          <w:rFonts w:eastAsia="Times New Roman" w:cstheme="minorHAnsi"/>
          <w:sz w:val="18"/>
          <w:szCs w:val="18"/>
          <w:lang w:val="en-US"/>
        </w:rPr>
        <w:t>www.globos.rs</w:t>
      </w:r>
    </w:hyperlink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0738" w14:textId="77777777" w:rsidR="00FC0899" w:rsidRDefault="00FC0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82041" w14:textId="77777777" w:rsidR="00BF10C6" w:rsidRDefault="00BF10C6" w:rsidP="00B32115">
      <w:r>
        <w:separator/>
      </w:r>
    </w:p>
  </w:footnote>
  <w:footnote w:type="continuationSeparator" w:id="0">
    <w:p w14:paraId="77B481A2" w14:textId="77777777" w:rsidR="00BF10C6" w:rsidRDefault="00BF10C6" w:rsidP="00B3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6130" w14:textId="77777777" w:rsidR="00FC0899" w:rsidRDefault="00FC0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B57F" w14:textId="5E56A6B7" w:rsidR="00B32115" w:rsidRPr="00D205E9" w:rsidRDefault="00B32115" w:rsidP="00B32115">
    <w:pPr>
      <w:pStyle w:val="Header"/>
      <w:ind w:left="-709" w:right="-619"/>
      <w:rPr>
        <w:rFonts w:ascii="Montserrat" w:hAnsi="Montserrat"/>
        <w:color w:val="4472C4" w:themeColor="accent1"/>
        <w:sz w:val="22"/>
        <w:szCs w:val="22"/>
        <w:lang w:val="sr-Cyrl-RS"/>
      </w:rPr>
    </w:pPr>
    <w:r>
      <w:rPr>
        <w:lang w:val="sr-Cyrl-RS"/>
      </w:rPr>
      <w:t xml:space="preserve">                                          </w:t>
    </w:r>
    <w:r>
      <w:rPr>
        <w:lang w:val="en-US"/>
      </w:rPr>
      <w:t xml:space="preserve"> </w:t>
    </w:r>
    <w:r>
      <w:rPr>
        <w:lang w:val="sr-Cyrl-RS"/>
      </w:rPr>
      <w:t xml:space="preserve">                     </w:t>
    </w:r>
    <w:r>
      <w:rPr>
        <w:lang w:val="en-US"/>
      </w:rPr>
      <w:t xml:space="preserve">             </w:t>
    </w:r>
    <w:r w:rsidR="00EF68AF">
      <w:rPr>
        <w:lang w:val="en-US"/>
      </w:rPr>
      <w:t xml:space="preserve"> </w:t>
    </w:r>
    <w:r>
      <w:rPr>
        <w:lang w:val="en-US"/>
      </w:rPr>
      <w:t xml:space="preserve">  </w:t>
    </w:r>
    <w:r w:rsidR="00D205E9">
      <w:rPr>
        <w:lang w:val="en-US"/>
      </w:rPr>
      <w:t xml:space="preserve"> </w:t>
    </w:r>
    <w:r w:rsidR="00122259">
      <w:rPr>
        <w:lang w:val="en-US"/>
      </w:rPr>
      <w:t xml:space="preserve">      </w:t>
    </w:r>
  </w:p>
  <w:p w14:paraId="6727EABD" w14:textId="3DD5D2F7" w:rsidR="00355E73" w:rsidRPr="00355E73" w:rsidRDefault="00697347" w:rsidP="00355E73">
    <w:pPr>
      <w:pStyle w:val="Header"/>
      <w:ind w:left="-709" w:right="-619"/>
      <w:rPr>
        <w:rFonts w:ascii="Montserrat" w:hAnsi="Montserrat"/>
        <w:color w:val="4472C4" w:themeColor="accent1"/>
        <w:lang w:val="sr-Latn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C7692" wp14:editId="30C7B8CB">
              <wp:simplePos x="0" y="0"/>
              <wp:positionH relativeFrom="column">
                <wp:posOffset>-525145</wp:posOffset>
              </wp:positionH>
              <wp:positionV relativeFrom="paragraph">
                <wp:posOffset>636270</wp:posOffset>
              </wp:positionV>
              <wp:extent cx="6574971" cy="4717"/>
              <wp:effectExtent l="0" t="0" r="35560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4971" cy="471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B606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35pt,50.1pt" to="476.3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72B66B0" wp14:editId="404A734C">
          <wp:extent cx="1584960" cy="57948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220" cy="59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5E73" w:rsidRPr="00355E73">
      <w:rPr>
        <w:rFonts w:ascii="Montserrat" w:hAnsi="Montserrat"/>
        <w:color w:val="4472C4" w:themeColor="accent1"/>
        <w:lang w:val="sr-Cyrl-RS"/>
      </w:rPr>
      <w:t xml:space="preserve"> </w:t>
    </w:r>
    <w:r w:rsidR="00355E73">
      <w:rPr>
        <w:rFonts w:ascii="Montserrat" w:hAnsi="Montserrat"/>
        <w:color w:val="4472C4" w:themeColor="accent1"/>
        <w:lang w:val="sr-Latn-RS"/>
      </w:rPr>
      <w:t xml:space="preserve">       </w:t>
    </w:r>
    <w:r w:rsidR="001A702B">
      <w:rPr>
        <w:rFonts w:ascii="Montserrat" w:hAnsi="Montserrat"/>
        <w:color w:val="4472C4" w:themeColor="accent1"/>
        <w:lang w:val="sr-Latn-RS"/>
      </w:rPr>
      <w:tab/>
    </w:r>
    <w:r w:rsidR="001A702B">
      <w:rPr>
        <w:rFonts w:ascii="Montserrat" w:hAnsi="Montserrat"/>
        <w:color w:val="4472C4" w:themeColor="accent1"/>
        <w:lang w:val="sr-Latn-RS"/>
      </w:rPr>
      <w:tab/>
    </w:r>
    <w:r w:rsidR="00FC0899">
      <w:rPr>
        <w:rFonts w:ascii="Montserrat" w:hAnsi="Montserrat"/>
        <w:color w:val="4472C4" w:themeColor="accent1"/>
        <w:lang w:val="sr-Latn-RS"/>
      </w:rPr>
      <w:t xml:space="preserve">   </w:t>
    </w:r>
    <w:r w:rsidR="001A702B">
      <w:rPr>
        <w:rFonts w:ascii="Montserrat" w:hAnsi="Montserrat"/>
        <w:color w:val="4472C4" w:themeColor="accent1"/>
        <w:lang w:val="sr-Latn-RS"/>
      </w:rPr>
      <w:t>Siguran životni oslonac</w:t>
    </w:r>
  </w:p>
  <w:p w14:paraId="73098F31" w14:textId="0EC78E0B" w:rsidR="00B32115" w:rsidRDefault="00B32115" w:rsidP="00B32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54BF" w14:textId="77777777" w:rsidR="00FC0899" w:rsidRDefault="00FC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0590"/>
    <w:multiLevelType w:val="hybridMultilevel"/>
    <w:tmpl w:val="70D87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7B8"/>
    <w:multiLevelType w:val="hybridMultilevel"/>
    <w:tmpl w:val="92CE8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04D"/>
    <w:multiLevelType w:val="hybridMultilevel"/>
    <w:tmpl w:val="44EED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028"/>
    <w:multiLevelType w:val="hybridMultilevel"/>
    <w:tmpl w:val="3F9CA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3F5"/>
    <w:multiLevelType w:val="hybridMultilevel"/>
    <w:tmpl w:val="2B10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2E7A"/>
    <w:multiLevelType w:val="hybridMultilevel"/>
    <w:tmpl w:val="CF9E6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EFE8D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66B96"/>
    <w:multiLevelType w:val="hybridMultilevel"/>
    <w:tmpl w:val="3CC0E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6606"/>
    <w:multiLevelType w:val="hybridMultilevel"/>
    <w:tmpl w:val="5FBC4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13714"/>
    <w:multiLevelType w:val="hybridMultilevel"/>
    <w:tmpl w:val="6E04EB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67F43"/>
    <w:multiLevelType w:val="hybridMultilevel"/>
    <w:tmpl w:val="8E20C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96A54"/>
    <w:multiLevelType w:val="hybridMultilevel"/>
    <w:tmpl w:val="B4825386"/>
    <w:lvl w:ilvl="0" w:tplc="89840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07424"/>
    <w:multiLevelType w:val="hybridMultilevel"/>
    <w:tmpl w:val="C51C7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BAE"/>
    <w:multiLevelType w:val="hybridMultilevel"/>
    <w:tmpl w:val="3DAA2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56CDC"/>
    <w:multiLevelType w:val="hybridMultilevel"/>
    <w:tmpl w:val="16702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6212"/>
    <w:multiLevelType w:val="hybridMultilevel"/>
    <w:tmpl w:val="497ED922"/>
    <w:lvl w:ilvl="0" w:tplc="89840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2D7D"/>
    <w:multiLevelType w:val="hybridMultilevel"/>
    <w:tmpl w:val="BF6655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45E3"/>
    <w:multiLevelType w:val="hybridMultilevel"/>
    <w:tmpl w:val="8ECE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41C6"/>
    <w:multiLevelType w:val="hybridMultilevel"/>
    <w:tmpl w:val="CF800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6"/>
  </w:num>
  <w:num w:numId="11">
    <w:abstractNumId w:val="1"/>
  </w:num>
  <w:num w:numId="12">
    <w:abstractNumId w:val="5"/>
  </w:num>
  <w:num w:numId="13">
    <w:abstractNumId w:val="15"/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15"/>
    <w:rsid w:val="00020833"/>
    <w:rsid w:val="00066E97"/>
    <w:rsid w:val="000E61E5"/>
    <w:rsid w:val="000F524B"/>
    <w:rsid w:val="00104274"/>
    <w:rsid w:val="00106482"/>
    <w:rsid w:val="00122259"/>
    <w:rsid w:val="001A702B"/>
    <w:rsid w:val="001B5B24"/>
    <w:rsid w:val="002C3051"/>
    <w:rsid w:val="002D6EEB"/>
    <w:rsid w:val="00355E73"/>
    <w:rsid w:val="003C09AE"/>
    <w:rsid w:val="003D5AF4"/>
    <w:rsid w:val="00512EE8"/>
    <w:rsid w:val="0057210C"/>
    <w:rsid w:val="005E46C1"/>
    <w:rsid w:val="00605317"/>
    <w:rsid w:val="00697347"/>
    <w:rsid w:val="007272A1"/>
    <w:rsid w:val="0077670F"/>
    <w:rsid w:val="007B3CAD"/>
    <w:rsid w:val="007C0DD9"/>
    <w:rsid w:val="007D313F"/>
    <w:rsid w:val="008F02E7"/>
    <w:rsid w:val="009A36A2"/>
    <w:rsid w:val="00B32115"/>
    <w:rsid w:val="00BA691F"/>
    <w:rsid w:val="00BC7A8C"/>
    <w:rsid w:val="00BF10C6"/>
    <w:rsid w:val="00C351BF"/>
    <w:rsid w:val="00D205E9"/>
    <w:rsid w:val="00E2034D"/>
    <w:rsid w:val="00E56F51"/>
    <w:rsid w:val="00EB0332"/>
    <w:rsid w:val="00EF68AF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39F2F"/>
  <w15:chartTrackingRefBased/>
  <w15:docId w15:val="{E3E7743F-32AB-E243-9408-8BE3D526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115"/>
  </w:style>
  <w:style w:type="paragraph" w:styleId="Footer">
    <w:name w:val="footer"/>
    <w:basedOn w:val="Normal"/>
    <w:link w:val="FooterChar"/>
    <w:uiPriority w:val="99"/>
    <w:unhideWhenUsed/>
    <w:rsid w:val="00B32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115"/>
  </w:style>
  <w:style w:type="character" w:styleId="Hyperlink">
    <w:name w:val="Hyperlink"/>
    <w:basedOn w:val="DefaultParagraphFont"/>
    <w:uiPriority w:val="99"/>
    <w:unhideWhenUsed/>
    <w:rsid w:val="00EF6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8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8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F51"/>
    <w:pPr>
      <w:suppressAutoHyphens/>
      <w:ind w:left="720"/>
      <w:contextualSpacing/>
    </w:pPr>
    <w:rPr>
      <w:rFonts w:ascii="Times New Roman" w:eastAsia="Times New Roman" w:hAnsi="Times New Roman" w:cs="Times New Roman"/>
      <w:lang w:val="en-US" w:eastAsia="ar-SA"/>
    </w:rPr>
  </w:style>
  <w:style w:type="table" w:styleId="TableGrid">
    <w:name w:val="Table Grid"/>
    <w:basedOn w:val="TableNormal"/>
    <w:uiPriority w:val="59"/>
    <w:rsid w:val="00E56F5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6F51"/>
    <w:pPr>
      <w:suppressAutoHyphens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os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lobo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govori@globos.co.r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os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EF72-CA24-4590-BDEC-28470571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Basaragin</cp:lastModifiedBy>
  <cp:revision>5</cp:revision>
  <cp:lastPrinted>2020-08-25T07:24:00Z</cp:lastPrinted>
  <dcterms:created xsi:type="dcterms:W3CDTF">2020-10-01T09:28:00Z</dcterms:created>
  <dcterms:modified xsi:type="dcterms:W3CDTF">2021-04-02T13:10:00Z</dcterms:modified>
</cp:coreProperties>
</file>